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6"/>
          <w:szCs w:val="26"/>
        </w:rPr>
      </w:pPr>
      <w:r w:rsidRPr="00D71121">
        <w:rPr>
          <w:sz w:val="26"/>
          <w:szCs w:val="26"/>
        </w:rPr>
        <w:t xml:space="preserve">Министерство сельского хозяйства и продовольствия Кировской области (далее – Министерство) извещает </w:t>
      </w:r>
      <w:r w:rsidRPr="00D71121">
        <w:rPr>
          <w:b/>
          <w:sz w:val="26"/>
          <w:szCs w:val="26"/>
        </w:rPr>
        <w:t>о проведении конкурсного отбора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на 201</w:t>
      </w:r>
      <w:r w:rsidR="00D03B42" w:rsidRPr="00D71121">
        <w:rPr>
          <w:b/>
          <w:sz w:val="26"/>
          <w:szCs w:val="26"/>
        </w:rPr>
        <w:t>7</w:t>
      </w:r>
      <w:r w:rsidRPr="00D71121">
        <w:rPr>
          <w:b/>
          <w:sz w:val="26"/>
          <w:szCs w:val="26"/>
        </w:rPr>
        <w:t xml:space="preserve"> год.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>Участниками конкурсного отбора (далее – участники) являются администрации муниципальных районов (городских округов) Кировской области: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1.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В случае строительства и реконструкции, капитального ремонта автомобильных дорог – соответствующие </w:t>
      </w:r>
      <w:hyperlink r:id="rId5" w:history="1">
        <w:r w:rsidRPr="00D71121">
          <w:rPr>
            <w:rFonts w:eastAsiaTheme="minorHAnsi"/>
            <w:bCs/>
            <w:iCs/>
            <w:sz w:val="26"/>
            <w:szCs w:val="26"/>
            <w:lang w:eastAsia="en-US"/>
          </w:rPr>
          <w:t>пунктам 1</w:t>
        </w:r>
      </w:hyperlink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– </w:t>
      </w:r>
      <w:hyperlink r:id="rId6" w:history="1">
        <w:r w:rsidRPr="00D71121">
          <w:rPr>
            <w:rFonts w:eastAsiaTheme="minorHAnsi"/>
            <w:bCs/>
            <w:iCs/>
            <w:sz w:val="26"/>
            <w:szCs w:val="26"/>
            <w:lang w:eastAsia="en-US"/>
          </w:rPr>
          <w:t>3</w:t>
        </w:r>
      </w:hyperlink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условий предоставления субсидии местным бюджетам из областного бюджета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в рамках Подпрограммы, утвержденных постановлением Правительства Кировской области от 10.12.2012 № 185/735 «О государственной программе Кировской области «Развитие агропромышленного комплекса» на 2013 –           2020 годы» (далее – условия).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2.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Удовлетворяющие критериям отбора муниципальных районов (городских округов) для предоставления субсидий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в рамках </w:t>
      </w:r>
      <w:hyperlink r:id="rId7" w:history="1">
        <w:r w:rsidRPr="00D71121">
          <w:rPr>
            <w:rFonts w:eastAsiaTheme="minorHAnsi"/>
            <w:bCs/>
            <w:iCs/>
            <w:sz w:val="26"/>
            <w:szCs w:val="26"/>
            <w:lang w:eastAsia="en-US"/>
          </w:rPr>
          <w:t>Подпрограммы</w:t>
        </w:r>
      </w:hyperlink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(далее – субсидии), установленным </w:t>
      </w:r>
      <w:hyperlink r:id="rId8" w:history="1">
        <w:r w:rsidRPr="00D71121">
          <w:rPr>
            <w:rFonts w:eastAsiaTheme="minorHAnsi"/>
            <w:bCs/>
            <w:iCs/>
            <w:sz w:val="26"/>
            <w:szCs w:val="26"/>
            <w:lang w:eastAsia="en-US"/>
          </w:rPr>
          <w:t>пунктами 5</w:t>
        </w:r>
      </w:hyperlink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и </w:t>
      </w:r>
      <w:hyperlink r:id="rId9" w:history="1">
        <w:r w:rsidRPr="00D71121">
          <w:rPr>
            <w:rFonts w:eastAsiaTheme="minorHAnsi"/>
            <w:bCs/>
            <w:iCs/>
            <w:sz w:val="26"/>
            <w:szCs w:val="26"/>
            <w:lang w:eastAsia="en-US"/>
          </w:rPr>
          <w:t>6</w:t>
        </w:r>
      </w:hyperlink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условий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>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3. Представившие заявки на участие в конкурсном отборе объектов строительства и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реконструкции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автомобильных дорог. 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пунктом: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не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имеющим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круглогодичной связи с сетью автомобильных дорог общего пользования;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расположенным в сельском поселении, на территории которого по состоянию на дату подачи заявки на участие в конкурсном отборе реализуются инвестиционные проекты в сфере агропромышленного комплекса, либо такие проекты реализованы в течение трех лет, предшествующих году проведения конкурсного отбора, либо такие проекты находятся на стадии реализации или подготовки к реализации в течение двух лет, следующих за годом проведения конкурсного отбора.</w:t>
      </w:r>
      <w:proofErr w:type="gramEnd"/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lastRenderedPageBreak/>
        <w:t>4. Представившие заявки на участие в конкурсном отборе объектов проектирования автомобильных дорог. 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пунктом: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не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имеющим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круглогодичной связи с сетью автомобильных дорог общего пользования;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расположенным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в сельском поселении, на территории которого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двух лет, предшествующих году проведения конкурсного отбора.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В случае представления заявки на участие в конкурсном отборе объектов проектирования капитального ремонта автомобильных дорог условие «не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имеющим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круглогодичной связи с сетью автомобильных дорог общего пользования» исключается.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5. Представившие заявки на участие в конкурсном отборе объектов капитального ремонта автомобильных дорог. </w:t>
      </w:r>
      <w:proofErr w:type="gramStart"/>
      <w:r w:rsidRPr="00D71121">
        <w:rPr>
          <w:rFonts w:eastAsiaTheme="minorHAnsi"/>
          <w:bCs/>
          <w:iCs/>
          <w:sz w:val="26"/>
          <w:szCs w:val="26"/>
          <w:lang w:eastAsia="en-US"/>
        </w:rPr>
        <w:t>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пунктом, расположенным в сельском поселении, на территории которого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двух лет, предшествующих году проведения конкурсного</w:t>
      </w:r>
      <w:proofErr w:type="gramEnd"/>
      <w:r w:rsidRPr="00D71121">
        <w:rPr>
          <w:rFonts w:eastAsiaTheme="minorHAnsi"/>
          <w:bCs/>
          <w:iCs/>
          <w:sz w:val="26"/>
          <w:szCs w:val="26"/>
          <w:lang w:eastAsia="en-US"/>
        </w:rPr>
        <w:t xml:space="preserve"> отбора.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D71121">
        <w:rPr>
          <w:rFonts w:eastAsiaTheme="minorHAnsi"/>
          <w:bCs/>
          <w:iCs/>
          <w:sz w:val="26"/>
          <w:szCs w:val="26"/>
          <w:lang w:eastAsia="en-US"/>
        </w:rPr>
        <w:t>Не могут проходить отбор объекты проектирования, строительства и реконструкции, капитального ремонта автомобильных дорог, включающие искусственные дорожные сооружения, в том числе мосты, эстакады, тоннели, путепроводы.</w:t>
      </w:r>
    </w:p>
    <w:p w:rsidR="0034237D" w:rsidRPr="00D71121" w:rsidRDefault="0034237D" w:rsidP="0034237D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34237D" w:rsidRPr="00D71121" w:rsidRDefault="0034237D" w:rsidP="0034237D">
      <w:pPr>
        <w:pStyle w:val="ConsPlusNormal"/>
        <w:spacing w:line="276" w:lineRule="auto"/>
        <w:ind w:firstLine="709"/>
        <w:jc w:val="both"/>
        <w:rPr>
          <w:bCs/>
          <w:sz w:val="26"/>
          <w:szCs w:val="26"/>
        </w:rPr>
      </w:pPr>
      <w:r w:rsidRPr="00D71121">
        <w:rPr>
          <w:sz w:val="26"/>
          <w:szCs w:val="26"/>
        </w:rPr>
        <w:t xml:space="preserve">Отбор </w:t>
      </w:r>
      <w:r w:rsidRPr="00D71121">
        <w:rPr>
          <w:bCs/>
          <w:sz w:val="26"/>
          <w:szCs w:val="26"/>
        </w:rPr>
        <w:t xml:space="preserve">проводится по следующим </w:t>
      </w:r>
      <w:r w:rsidRPr="00D71121">
        <w:rPr>
          <w:b/>
          <w:bCs/>
          <w:sz w:val="26"/>
          <w:szCs w:val="26"/>
        </w:rPr>
        <w:t>видам работ</w:t>
      </w:r>
      <w:r w:rsidRPr="00D71121">
        <w:rPr>
          <w:bCs/>
          <w:sz w:val="26"/>
          <w:szCs w:val="26"/>
        </w:rPr>
        <w:t>: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1121">
        <w:rPr>
          <w:bCs/>
          <w:sz w:val="26"/>
          <w:szCs w:val="26"/>
        </w:rPr>
        <w:t>1. Строительство и реконструкция автомобильных дорог;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1121">
        <w:rPr>
          <w:bCs/>
          <w:sz w:val="26"/>
          <w:szCs w:val="26"/>
        </w:rPr>
        <w:t>2. Проектирование автомобильных дорог;</w:t>
      </w:r>
    </w:p>
    <w:p w:rsidR="0034237D" w:rsidRPr="00D71121" w:rsidRDefault="0034237D" w:rsidP="0034237D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71121">
        <w:rPr>
          <w:bCs/>
          <w:sz w:val="26"/>
          <w:szCs w:val="26"/>
        </w:rPr>
        <w:t xml:space="preserve">3. </w:t>
      </w:r>
      <w:r w:rsidRPr="00D71121">
        <w:rPr>
          <w:sz w:val="26"/>
          <w:szCs w:val="26"/>
        </w:rPr>
        <w:t>Капитальный ремонт автомобильных дорог.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8"/>
          <w:sz w:val="26"/>
          <w:szCs w:val="26"/>
        </w:rPr>
      </w:pP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8"/>
          <w:sz w:val="26"/>
          <w:szCs w:val="26"/>
        </w:rPr>
      </w:pPr>
      <w:proofErr w:type="gramStart"/>
      <w:r w:rsidRPr="00D71121">
        <w:rPr>
          <w:sz w:val="26"/>
          <w:szCs w:val="26"/>
        </w:rPr>
        <w:t xml:space="preserve">Порядок конкурсного отбора объектов </w:t>
      </w:r>
      <w:r w:rsidRPr="00D71121">
        <w:rPr>
          <w:b/>
          <w:bCs/>
          <w:sz w:val="26"/>
          <w:szCs w:val="26"/>
        </w:rPr>
        <w:t xml:space="preserve">по проектированию, строительству и реконструкции, капитального ремонта автомобильных дорог </w:t>
      </w:r>
      <w:r w:rsidRPr="00D71121">
        <w:rPr>
          <w:bCs/>
          <w:sz w:val="26"/>
          <w:szCs w:val="26"/>
        </w:rPr>
        <w:t xml:space="preserve">для включения в </w:t>
      </w:r>
      <w:hyperlink r:id="rId10" w:history="1">
        <w:r w:rsidRPr="00D71121">
          <w:rPr>
            <w:rStyle w:val="a3"/>
            <w:bCs/>
            <w:color w:val="auto"/>
            <w:sz w:val="26"/>
            <w:szCs w:val="26"/>
            <w:u w:val="none"/>
          </w:rPr>
          <w:t>подпрограмму</w:t>
        </w:r>
      </w:hyperlink>
      <w:r w:rsidRPr="00D71121">
        <w:rPr>
          <w:bCs/>
          <w:sz w:val="26"/>
          <w:szCs w:val="26"/>
        </w:rPr>
        <w:t xml:space="preserve">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 (далее – Подпрограмма) </w:t>
      </w:r>
      <w:r w:rsidRPr="00D71121">
        <w:rPr>
          <w:sz w:val="26"/>
          <w:szCs w:val="26"/>
        </w:rPr>
        <w:t>утвержден постановлением Правительства Кировской области от 19.05.2015 № 39/263 «О проведении конкурсного отбора автомобильных дорог общего пользования с твердым</w:t>
      </w:r>
      <w:proofErr w:type="gramEnd"/>
      <w:r w:rsidRPr="00D71121">
        <w:rPr>
          <w:sz w:val="26"/>
          <w:szCs w:val="26"/>
        </w:rPr>
        <w:t xml:space="preserve"> покрытием, ведущих от сети автомобильных дорог </w:t>
      </w:r>
      <w:r w:rsidRPr="00D71121">
        <w:rPr>
          <w:sz w:val="26"/>
          <w:szCs w:val="26"/>
        </w:rPr>
        <w:lastRenderedPageBreak/>
        <w:t>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 (в редакции постановления Правительства Кировской области от 18.08.2016 № 4/49).</w:t>
      </w: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jc w:val="both"/>
        <w:rPr>
          <w:spacing w:val="-8"/>
          <w:sz w:val="26"/>
          <w:szCs w:val="26"/>
        </w:rPr>
      </w:pP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D71121">
        <w:rPr>
          <w:spacing w:val="-4"/>
          <w:sz w:val="26"/>
          <w:szCs w:val="26"/>
        </w:rPr>
        <w:t xml:space="preserve">Прием заявочной документации осуществляется </w:t>
      </w:r>
      <w:r w:rsidRPr="00D71121">
        <w:rPr>
          <w:sz w:val="26"/>
          <w:szCs w:val="26"/>
        </w:rPr>
        <w:t xml:space="preserve">Министерством по адресу: </w:t>
      </w:r>
      <w:r w:rsidR="005207C4" w:rsidRPr="00D71121">
        <w:rPr>
          <w:sz w:val="26"/>
          <w:szCs w:val="26"/>
        </w:rPr>
        <w:t xml:space="preserve">   </w:t>
      </w:r>
      <w:proofErr w:type="gramStart"/>
      <w:r w:rsidRPr="00D71121">
        <w:rPr>
          <w:b/>
          <w:sz w:val="26"/>
          <w:szCs w:val="26"/>
        </w:rPr>
        <w:t>г</w:t>
      </w:r>
      <w:proofErr w:type="gramEnd"/>
      <w:r w:rsidRPr="00D71121">
        <w:rPr>
          <w:b/>
          <w:sz w:val="26"/>
          <w:szCs w:val="26"/>
        </w:rPr>
        <w:t xml:space="preserve">. Киров, ул. </w:t>
      </w:r>
      <w:proofErr w:type="spellStart"/>
      <w:r w:rsidRPr="00D71121">
        <w:rPr>
          <w:b/>
          <w:sz w:val="26"/>
          <w:szCs w:val="26"/>
        </w:rPr>
        <w:t>Дерендяева</w:t>
      </w:r>
      <w:proofErr w:type="spellEnd"/>
      <w:r w:rsidRPr="00D71121">
        <w:rPr>
          <w:b/>
          <w:sz w:val="26"/>
          <w:szCs w:val="26"/>
        </w:rPr>
        <w:t xml:space="preserve">, 23, </w:t>
      </w:r>
      <w:proofErr w:type="spellStart"/>
      <w:r w:rsidRPr="00D71121">
        <w:rPr>
          <w:b/>
          <w:sz w:val="26"/>
          <w:szCs w:val="26"/>
        </w:rPr>
        <w:t>каб</w:t>
      </w:r>
      <w:proofErr w:type="spellEnd"/>
      <w:r w:rsidRPr="00D71121">
        <w:rPr>
          <w:b/>
          <w:sz w:val="26"/>
          <w:szCs w:val="26"/>
        </w:rPr>
        <w:t>. 333.</w:t>
      </w:r>
    </w:p>
    <w:p w:rsidR="005207C4" w:rsidRPr="00D71121" w:rsidRDefault="005207C4" w:rsidP="0034237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</w:p>
    <w:p w:rsidR="0034237D" w:rsidRPr="00D71121" w:rsidRDefault="0034237D" w:rsidP="0034237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D71121">
        <w:rPr>
          <w:sz w:val="26"/>
          <w:szCs w:val="26"/>
        </w:rPr>
        <w:t xml:space="preserve">Дата, время начала и окончания приема заявочной документации для участия в конкурсном отборе – с </w:t>
      </w:r>
      <w:r w:rsidRPr="00D71121">
        <w:rPr>
          <w:b/>
          <w:sz w:val="26"/>
          <w:szCs w:val="26"/>
        </w:rPr>
        <w:t>9.00 часов 18 октября 2016 года</w:t>
      </w:r>
      <w:r w:rsidRPr="00D71121">
        <w:rPr>
          <w:sz w:val="26"/>
          <w:szCs w:val="26"/>
        </w:rPr>
        <w:t xml:space="preserve"> до 18.00 часов </w:t>
      </w:r>
      <w:r w:rsidR="005207C4" w:rsidRPr="00D71121">
        <w:rPr>
          <w:sz w:val="26"/>
          <w:szCs w:val="26"/>
        </w:rPr>
        <w:t xml:space="preserve">              </w:t>
      </w:r>
      <w:r w:rsidRPr="00D71121">
        <w:rPr>
          <w:sz w:val="26"/>
          <w:szCs w:val="26"/>
        </w:rPr>
        <w:t>24 октября 2016 года.</w:t>
      </w:r>
    </w:p>
    <w:p w:rsidR="005207C4" w:rsidRPr="00D71121" w:rsidRDefault="005207C4" w:rsidP="003423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34237D" w:rsidRPr="00D71121" w:rsidRDefault="0034237D" w:rsidP="003423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1121">
        <w:rPr>
          <w:sz w:val="26"/>
          <w:szCs w:val="26"/>
        </w:rPr>
        <w:t xml:space="preserve">ФИО гражданского служащего Министерства, ответственного за прием заявок – главный специалист-эксперт </w:t>
      </w:r>
      <w:proofErr w:type="gramStart"/>
      <w:r w:rsidRPr="00D71121">
        <w:rPr>
          <w:sz w:val="26"/>
          <w:szCs w:val="26"/>
        </w:rPr>
        <w:t>отдела реализации программ развития сельских территорий</w:t>
      </w:r>
      <w:proofErr w:type="gramEnd"/>
      <w:r w:rsidRPr="00D71121">
        <w:rPr>
          <w:sz w:val="26"/>
          <w:szCs w:val="26"/>
        </w:rPr>
        <w:t xml:space="preserve"> и малых форм хозяйствования Филиппова Татьяна Александровна, тел.: 8 (8332) 32-10-69, адрес </w:t>
      </w:r>
      <w:proofErr w:type="spellStart"/>
      <w:r w:rsidRPr="00D71121">
        <w:rPr>
          <w:sz w:val="26"/>
          <w:szCs w:val="26"/>
        </w:rPr>
        <w:t>эл</w:t>
      </w:r>
      <w:proofErr w:type="spellEnd"/>
      <w:r w:rsidRPr="00D71121">
        <w:rPr>
          <w:sz w:val="26"/>
          <w:szCs w:val="26"/>
        </w:rPr>
        <w:t xml:space="preserve">. почты: </w:t>
      </w:r>
      <w:hyperlink r:id="rId11" w:history="1">
        <w:r w:rsidRPr="00D71121">
          <w:rPr>
            <w:rStyle w:val="a3"/>
            <w:color w:val="auto"/>
            <w:sz w:val="26"/>
            <w:szCs w:val="26"/>
            <w:lang w:val="en-US"/>
          </w:rPr>
          <w:t>ing</w:t>
        </w:r>
        <w:r w:rsidRPr="00D71121">
          <w:rPr>
            <w:rStyle w:val="a3"/>
            <w:color w:val="auto"/>
            <w:sz w:val="26"/>
            <w:szCs w:val="26"/>
          </w:rPr>
          <w:t>@</w:t>
        </w:r>
        <w:r w:rsidRPr="00D71121">
          <w:rPr>
            <w:rStyle w:val="a3"/>
            <w:color w:val="auto"/>
            <w:sz w:val="26"/>
            <w:szCs w:val="26"/>
            <w:lang w:val="en-US"/>
          </w:rPr>
          <w:t>dsx</w:t>
        </w:r>
        <w:r w:rsidRPr="00D71121">
          <w:rPr>
            <w:rStyle w:val="a3"/>
            <w:color w:val="auto"/>
            <w:sz w:val="26"/>
            <w:szCs w:val="26"/>
          </w:rPr>
          <w:t>-</w:t>
        </w:r>
        <w:r w:rsidRPr="00D71121">
          <w:rPr>
            <w:rStyle w:val="a3"/>
            <w:color w:val="auto"/>
            <w:sz w:val="26"/>
            <w:szCs w:val="26"/>
            <w:lang w:val="en-US"/>
          </w:rPr>
          <w:t>kirov</w:t>
        </w:r>
        <w:r w:rsidRPr="00D71121">
          <w:rPr>
            <w:rStyle w:val="a3"/>
            <w:color w:val="auto"/>
            <w:sz w:val="26"/>
            <w:szCs w:val="26"/>
          </w:rPr>
          <w:t>.</w:t>
        </w:r>
        <w:r w:rsidRPr="00D71121">
          <w:rPr>
            <w:rStyle w:val="a3"/>
            <w:color w:val="auto"/>
            <w:sz w:val="26"/>
            <w:szCs w:val="26"/>
            <w:lang w:val="en-US"/>
          </w:rPr>
          <w:t>ru</w:t>
        </w:r>
      </w:hyperlink>
      <w:r w:rsidRPr="00D71121">
        <w:rPr>
          <w:sz w:val="26"/>
          <w:szCs w:val="26"/>
        </w:rPr>
        <w:t xml:space="preserve">. </w:t>
      </w:r>
    </w:p>
    <w:p w:rsidR="005207C4" w:rsidRPr="00D71121" w:rsidRDefault="0034237D" w:rsidP="0034237D">
      <w:pPr>
        <w:spacing w:line="276" w:lineRule="auto"/>
        <w:jc w:val="both"/>
        <w:rPr>
          <w:sz w:val="26"/>
          <w:szCs w:val="26"/>
        </w:rPr>
      </w:pPr>
      <w:r w:rsidRPr="00D71121">
        <w:rPr>
          <w:sz w:val="26"/>
          <w:szCs w:val="26"/>
        </w:rPr>
        <w:tab/>
      </w:r>
    </w:p>
    <w:p w:rsidR="0034237D" w:rsidRPr="00D71121" w:rsidRDefault="005207C4" w:rsidP="005207C4">
      <w:pPr>
        <w:spacing w:line="276" w:lineRule="auto"/>
        <w:ind w:firstLine="708"/>
        <w:jc w:val="both"/>
        <w:rPr>
          <w:sz w:val="26"/>
          <w:szCs w:val="26"/>
        </w:rPr>
      </w:pPr>
      <w:r w:rsidRPr="00D71121">
        <w:rPr>
          <w:sz w:val="26"/>
          <w:szCs w:val="26"/>
        </w:rPr>
        <w:t>!!!</w:t>
      </w:r>
      <w:r w:rsidR="0034237D" w:rsidRPr="00D71121">
        <w:rPr>
          <w:sz w:val="26"/>
          <w:szCs w:val="26"/>
        </w:rPr>
        <w:t xml:space="preserve"> </w:t>
      </w:r>
      <w:r w:rsidRPr="00D71121">
        <w:rPr>
          <w:sz w:val="26"/>
          <w:szCs w:val="26"/>
        </w:rPr>
        <w:t>В</w:t>
      </w:r>
      <w:r w:rsidR="0034237D" w:rsidRPr="00D71121">
        <w:rPr>
          <w:sz w:val="26"/>
          <w:szCs w:val="26"/>
        </w:rPr>
        <w:t xml:space="preserve"> случае капитального ремонта автомобильных дорог и его проектирования в конкурсном отборе могут принимать участие муниципальные районы (городские округа), </w:t>
      </w:r>
      <w:r w:rsidR="0034237D" w:rsidRPr="00D71121">
        <w:rPr>
          <w:b/>
          <w:sz w:val="26"/>
          <w:szCs w:val="26"/>
        </w:rPr>
        <w:t>увеличившие производство молока в хозяйствах всех категорий</w:t>
      </w:r>
      <w:r w:rsidR="0034237D" w:rsidRPr="00D71121">
        <w:rPr>
          <w:sz w:val="26"/>
          <w:szCs w:val="26"/>
        </w:rPr>
        <w:t xml:space="preserve"> в муниципальном районе (городском округе) за год, предшествующий году проведения конкурсного отбора, к уровню предыдущего года (список муниципальных районов, удовлетворяющих данному условию, прилагается).</w:t>
      </w:r>
    </w:p>
    <w:p w:rsidR="005207C4" w:rsidRPr="00D71121" w:rsidRDefault="005207C4" w:rsidP="0034237D">
      <w:pPr>
        <w:spacing w:line="400" w:lineRule="exact"/>
        <w:ind w:firstLine="709"/>
        <w:jc w:val="both"/>
        <w:rPr>
          <w:sz w:val="26"/>
          <w:szCs w:val="26"/>
        </w:rPr>
      </w:pPr>
    </w:p>
    <w:sectPr w:rsidR="005207C4" w:rsidRPr="00D71121" w:rsidSect="00664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156E2"/>
    <w:multiLevelType w:val="hybridMultilevel"/>
    <w:tmpl w:val="95D0F6DA"/>
    <w:lvl w:ilvl="0" w:tplc="D346C89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37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11D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066E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3F2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9E2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5F88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0CE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7D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05E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0DF6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07C4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4E46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0EFD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4F3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564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B42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6E1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1121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3DA5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29F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7D"/>
    <w:pPr>
      <w:spacing w:after="0" w:line="24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423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237D"/>
    <w:pPr>
      <w:ind w:left="720"/>
      <w:contextualSpacing/>
    </w:pPr>
    <w:rPr>
      <w:sz w:val="20"/>
    </w:rPr>
  </w:style>
  <w:style w:type="paragraph" w:customStyle="1" w:styleId="1c">
    <w:name w:val="Абзац1 c отступом"/>
    <w:basedOn w:val="a"/>
    <w:rsid w:val="0034237D"/>
    <w:pPr>
      <w:widowControl w:val="0"/>
      <w:spacing w:after="60" w:line="360" w:lineRule="exact"/>
      <w:ind w:firstLine="709"/>
      <w:jc w:val="both"/>
    </w:pPr>
  </w:style>
  <w:style w:type="paragraph" w:customStyle="1" w:styleId="ConsPlusNormal">
    <w:name w:val="ConsPlusNormal"/>
    <w:rsid w:val="0034237D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55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55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C2DC02F0B034280264D53DF663EBD8A0FE64B9260070D40C2517DDD8BEC550F73B9BFB9825087EEFF93C1AJE6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C2DC02F0B034280264D53DF663EBD8A0FE64B9260070D40C2517DDD8BEC550F73B9BFB9825087EEEFD3D1FJE6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C2DC02F0B034280264D53DF663EBD8A0FE64B9260070D40C2517DDD8BEC550F73B9BFB9825087EEFF7361CJE65G" TargetMode="External"/><Relationship Id="rId11" Type="http://schemas.openxmlformats.org/officeDocument/2006/relationships/hyperlink" Target="mailto:ing@dsx-kirov.ru" TargetMode="External"/><Relationship Id="rId5" Type="http://schemas.openxmlformats.org/officeDocument/2006/relationships/hyperlink" Target="consultantplus://offline/ref=3AC2DC02F0B034280264D53DF663EBD8A0FE64B9260070D40C2517DDD8BEC550F73B9BFB9825087EEEF73D1DJE6EG" TargetMode="External"/><Relationship Id="rId10" Type="http://schemas.openxmlformats.org/officeDocument/2006/relationships/hyperlink" Target="consultantplus://offline/ref=27848D288D8841735D5ECDB84AA2CA3387F9730B0A58B0F7B41E05655E14B777EA70FDCEB83F09F320B854qDb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C2DC02F0B034280264D53DF663EBD8A0FE64B9260070D40C2517DDD8BEC550F73B9BFB9825087EEFF7361FJE6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3</cp:revision>
  <cp:lastPrinted>2016-09-29T07:07:00Z</cp:lastPrinted>
  <dcterms:created xsi:type="dcterms:W3CDTF">2016-09-29T07:07:00Z</dcterms:created>
  <dcterms:modified xsi:type="dcterms:W3CDTF">2016-09-29T10:48:00Z</dcterms:modified>
</cp:coreProperties>
</file>