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DD" w:rsidRDefault="002746A0">
      <w:pPr>
        <w:pStyle w:val="a3"/>
        <w:pageBreakBefore/>
        <w:spacing w:line="240" w:lineRule="exact"/>
        <w:ind w:left="5529"/>
        <w:jc w:val="both"/>
      </w:pPr>
      <w:r>
        <w:rPr>
          <w:kern w:val="65534"/>
          <w:sz w:val="28"/>
          <w:szCs w:val="28"/>
        </w:rPr>
        <w:t>УТВЕРЖДЕНЫ</w:t>
      </w:r>
    </w:p>
    <w:p w:rsidR="004548DD" w:rsidRDefault="002746A0">
      <w:pPr>
        <w:pStyle w:val="a3"/>
        <w:spacing w:line="240" w:lineRule="exact"/>
        <w:ind w:left="5529"/>
        <w:jc w:val="both"/>
      </w:pPr>
      <w:r>
        <w:rPr>
          <w:kern w:val="65534"/>
          <w:sz w:val="28"/>
          <w:szCs w:val="28"/>
        </w:rPr>
        <w:t>постановлением Правительства Кировской области</w:t>
      </w:r>
    </w:p>
    <w:p w:rsidR="004548DD" w:rsidRDefault="002746A0">
      <w:pPr>
        <w:pStyle w:val="a3"/>
        <w:spacing w:line="240" w:lineRule="exact"/>
        <w:ind w:left="5529"/>
        <w:jc w:val="both"/>
      </w:pPr>
      <w:r>
        <w:rPr>
          <w:kern w:val="65534"/>
          <w:sz w:val="28"/>
          <w:szCs w:val="28"/>
        </w:rPr>
        <w:t>от 13.09.2010 № 68/460</w:t>
      </w:r>
    </w:p>
    <w:p w:rsidR="004548DD" w:rsidRDefault="002746A0">
      <w:pPr>
        <w:pStyle w:val="a3"/>
        <w:spacing w:before="480" w:line="240" w:lineRule="exact"/>
        <w:jc w:val="center"/>
      </w:pPr>
      <w:r>
        <w:rPr>
          <w:b/>
          <w:sz w:val="28"/>
          <w:szCs w:val="28"/>
        </w:rPr>
        <w:t>ИЗМЕНЕНИЯ</w:t>
      </w:r>
    </w:p>
    <w:p w:rsidR="004548DD" w:rsidRDefault="002746A0">
      <w:pPr>
        <w:pStyle w:val="a3"/>
        <w:spacing w:line="240" w:lineRule="exact"/>
        <w:ind w:left="709" w:right="565"/>
        <w:jc w:val="center"/>
      </w:pPr>
      <w:r>
        <w:rPr>
          <w:rFonts w:eastAsia="Calibri"/>
          <w:b/>
          <w:kern w:val="4"/>
          <w:sz w:val="28"/>
          <w:szCs w:val="28"/>
          <w:lang w:eastAsia="en-US"/>
        </w:rPr>
        <w:t xml:space="preserve">в Порядке предоставления в 2008 – 2015 годах субсидий </w:t>
      </w:r>
      <w:proofErr w:type="gramStart"/>
      <w:r>
        <w:rPr>
          <w:rFonts w:eastAsia="Calibri"/>
          <w:b/>
          <w:kern w:val="4"/>
          <w:sz w:val="28"/>
          <w:szCs w:val="28"/>
          <w:lang w:eastAsia="en-US"/>
        </w:rPr>
        <w:t>из</w:t>
      </w:r>
      <w:proofErr w:type="gramEnd"/>
    </w:p>
    <w:p w:rsidR="004548DD" w:rsidRDefault="002746A0">
      <w:pPr>
        <w:pStyle w:val="a3"/>
        <w:spacing w:after="480" w:line="240" w:lineRule="exact"/>
        <w:ind w:left="709" w:right="567"/>
        <w:jc w:val="center"/>
      </w:pPr>
      <w:r>
        <w:rPr>
          <w:rFonts w:eastAsia="Calibri"/>
          <w:b/>
          <w:kern w:val="4"/>
          <w:sz w:val="28"/>
          <w:szCs w:val="28"/>
          <w:lang w:eastAsia="en-US"/>
        </w:rPr>
        <w:t>областного бюджета на развитие растениеводства</w:t>
      </w:r>
    </w:p>
    <w:p w:rsidR="004548DD" w:rsidRDefault="002746A0">
      <w:pPr>
        <w:pStyle w:val="a3"/>
        <w:spacing w:line="232" w:lineRule="atLeast"/>
        <w:ind w:firstLine="709"/>
        <w:jc w:val="both"/>
      </w:pPr>
      <w:r>
        <w:rPr>
          <w:sz w:val="28"/>
          <w:szCs w:val="28"/>
        </w:rPr>
        <w:t>1. В пункте 2:</w:t>
      </w:r>
    </w:p>
    <w:p w:rsidR="004548DD" w:rsidRDefault="002746A0">
      <w:pPr>
        <w:pStyle w:val="a3"/>
        <w:spacing w:line="232" w:lineRule="atLeast"/>
        <w:ind w:firstLine="709"/>
        <w:jc w:val="both"/>
      </w:pPr>
      <w:r>
        <w:rPr>
          <w:sz w:val="28"/>
          <w:szCs w:val="28"/>
        </w:rPr>
        <w:t>1.1. Подпункты 2.1 и 2.2 изложить в следующей</w:t>
      </w:r>
      <w:r>
        <w:rPr>
          <w:sz w:val="28"/>
          <w:szCs w:val="28"/>
        </w:rPr>
        <w:t xml:space="preserve"> редакции:</w:t>
      </w:r>
    </w:p>
    <w:p w:rsidR="004548DD" w:rsidRDefault="002746A0">
      <w:pPr>
        <w:pStyle w:val="a3"/>
        <w:spacing w:line="232" w:lineRule="atLeast"/>
        <w:ind w:firstLine="709"/>
        <w:jc w:val="both"/>
      </w:pPr>
      <w:r>
        <w:rPr>
          <w:kern w:val="65532"/>
          <w:sz w:val="28"/>
          <w:szCs w:val="28"/>
        </w:rPr>
        <w:t>«2.1. Приобретение оригинальных семян сельскохозяйственных растений – при условиях:</w:t>
      </w:r>
    </w:p>
    <w:p w:rsidR="004548DD" w:rsidRDefault="002746A0">
      <w:pPr>
        <w:pStyle w:val="a3"/>
        <w:spacing w:line="232" w:lineRule="atLeast"/>
        <w:ind w:firstLine="709"/>
        <w:jc w:val="both"/>
      </w:pPr>
      <w:r>
        <w:rPr>
          <w:sz w:val="28"/>
          <w:szCs w:val="28"/>
        </w:rPr>
        <w:t xml:space="preserve">2.1.1. Приобретения семян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года, предшествующего году обращения за субсидией, либо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кварталах года обращения за субсидией. Субсидия не пред</w:t>
      </w:r>
      <w:r>
        <w:rPr>
          <w:sz w:val="28"/>
          <w:szCs w:val="28"/>
        </w:rPr>
        <w:t xml:space="preserve">оставляется при приобретении семян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кварталах 2010 года сельскохозяйственным товаропроизводителем, включенным в перечень сельскохозяйственных товаропроизводителей, посеянные сельскохозяйственные растения которых погибли в 2010 году в результате з</w:t>
      </w:r>
      <w:r>
        <w:rPr>
          <w:sz w:val="28"/>
          <w:szCs w:val="28"/>
        </w:rPr>
        <w:t>асухи, утвержденный правовым актом департамента сельского хозяйства и продовольствия Кировской области.</w:t>
      </w:r>
    </w:p>
    <w:p w:rsidR="004548DD" w:rsidRDefault="002746A0">
      <w:pPr>
        <w:pStyle w:val="a3"/>
        <w:spacing w:line="232" w:lineRule="atLeast"/>
        <w:ind w:firstLine="709"/>
        <w:jc w:val="both"/>
      </w:pPr>
      <w:r>
        <w:rPr>
          <w:sz w:val="28"/>
          <w:szCs w:val="28"/>
        </w:rPr>
        <w:t>2.1.2. Соответствия семян требованиям государственных стандартов и иных нормативных документов в области семеноводства.</w:t>
      </w:r>
    </w:p>
    <w:p w:rsidR="004548DD" w:rsidRDefault="002746A0">
      <w:pPr>
        <w:pStyle w:val="a3"/>
        <w:spacing w:line="232" w:lineRule="atLeast"/>
        <w:ind w:firstLine="709"/>
        <w:jc w:val="both"/>
      </w:pPr>
      <w:r>
        <w:rPr>
          <w:sz w:val="28"/>
          <w:szCs w:val="28"/>
        </w:rPr>
        <w:t xml:space="preserve">2.1.3. </w:t>
      </w:r>
      <w:proofErr w:type="gramStart"/>
      <w:r>
        <w:rPr>
          <w:sz w:val="28"/>
          <w:szCs w:val="28"/>
        </w:rPr>
        <w:t>Использования приобретенн</w:t>
      </w:r>
      <w:r>
        <w:rPr>
          <w:sz w:val="28"/>
          <w:szCs w:val="28"/>
        </w:rPr>
        <w:t xml:space="preserve">ых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2009 года, либо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2010 года семян на площади, превышающей площадь посева оригинальных семян данного вида и сорта сельскохозяйственного растения, на которой в 2010 году произошла гибель сельскохозяйственных растений в резуль</w:t>
      </w:r>
      <w:r>
        <w:rPr>
          <w:sz w:val="28"/>
          <w:szCs w:val="28"/>
        </w:rPr>
        <w:t>тате засухи, – в случае, если сельскохозяйственный товаропроизводитель включен в перечень сельскохозяйственных товаропроизводителей, посеянные сельскохозяйственные растения которых погибли в 2010 году в результате</w:t>
      </w:r>
      <w:proofErr w:type="gramEnd"/>
      <w:r>
        <w:rPr>
          <w:sz w:val="28"/>
          <w:szCs w:val="28"/>
        </w:rPr>
        <w:t xml:space="preserve"> засухи,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правовым актом департ</w:t>
      </w:r>
      <w:r>
        <w:rPr>
          <w:sz w:val="28"/>
          <w:szCs w:val="28"/>
        </w:rPr>
        <w:t xml:space="preserve">амента сельского хозяйства и продовольствия Кировской области. На приобретение семян, использованных для посева на площади, на которой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2010 году произошла гибель сельскохозяйственных растений в результате засухи, субсидия не предоставляется.</w:t>
      </w:r>
    </w:p>
    <w:p w:rsidR="004548DD" w:rsidRDefault="002746A0">
      <w:pPr>
        <w:pStyle w:val="a3"/>
        <w:spacing w:line="232" w:lineRule="atLeast"/>
        <w:ind w:firstLine="709"/>
        <w:jc w:val="both"/>
      </w:pPr>
      <w:r>
        <w:rPr>
          <w:sz w:val="28"/>
          <w:szCs w:val="28"/>
        </w:rPr>
        <w:t>2.2. Приобре</w:t>
      </w:r>
      <w:r>
        <w:rPr>
          <w:sz w:val="28"/>
          <w:szCs w:val="28"/>
        </w:rPr>
        <w:t>тение элитных семян сельскохозяйственных растений – при условиях:</w:t>
      </w:r>
    </w:p>
    <w:p w:rsidR="004548DD" w:rsidRDefault="002746A0">
      <w:pPr>
        <w:pStyle w:val="a3"/>
        <w:spacing w:line="232" w:lineRule="atLeast"/>
        <w:ind w:firstLine="709"/>
        <w:jc w:val="both"/>
      </w:pPr>
      <w:r>
        <w:rPr>
          <w:sz w:val="28"/>
          <w:szCs w:val="28"/>
        </w:rPr>
        <w:t xml:space="preserve">2.2.1. Приобретения семян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года, предшествующего году обращения за субсидией, либо в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кварталах года обращения за субсидией. Субсидия не предоставляется при приобретении</w:t>
      </w:r>
      <w:r>
        <w:rPr>
          <w:sz w:val="28"/>
          <w:szCs w:val="28"/>
        </w:rPr>
        <w:t xml:space="preserve"> семян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кварталах 2010 года сельскохозяйственным товаропроизводителем, включенным в перечень сельскохозяйственных товаропроизводителей, посеянные сельскохозяйственные растения которых погибли в 2010 году в результате засухи, утвержденный правовым</w:t>
      </w:r>
      <w:r>
        <w:rPr>
          <w:sz w:val="28"/>
          <w:szCs w:val="28"/>
        </w:rPr>
        <w:t xml:space="preserve"> актом департамента сельского хозяйства и продовольствия Кировской области.</w:t>
      </w:r>
    </w:p>
    <w:p w:rsidR="004548DD" w:rsidRDefault="002746A0">
      <w:pPr>
        <w:pStyle w:val="a3"/>
        <w:spacing w:line="232" w:lineRule="atLeast"/>
        <w:ind w:firstLine="709"/>
        <w:jc w:val="both"/>
      </w:pPr>
      <w:r>
        <w:rPr>
          <w:sz w:val="28"/>
          <w:szCs w:val="28"/>
        </w:rPr>
        <w:t>2.2.2. Соответствия семян требованиям государственных стандартов и иных нормативных документов в области семеноводства.</w:t>
      </w:r>
    </w:p>
    <w:p w:rsidR="004548DD" w:rsidRDefault="002746A0">
      <w:pPr>
        <w:pStyle w:val="a3"/>
        <w:spacing w:line="232" w:lineRule="atLeast"/>
        <w:ind w:firstLine="709"/>
        <w:jc w:val="both"/>
      </w:pPr>
      <w:r>
        <w:rPr>
          <w:sz w:val="28"/>
          <w:szCs w:val="28"/>
        </w:rPr>
        <w:lastRenderedPageBreak/>
        <w:t>2.2.3. Выполнения условий, установленных соответствующими но</w:t>
      </w:r>
      <w:r>
        <w:rPr>
          <w:sz w:val="28"/>
          <w:szCs w:val="28"/>
        </w:rPr>
        <w:t>рмативными правовыми актами Российской Федерации, – при приобретении семян, субсидируемом за счет средств федерального бюджета.</w:t>
      </w:r>
    </w:p>
    <w:p w:rsidR="004548DD" w:rsidRDefault="002746A0">
      <w:pPr>
        <w:pStyle w:val="a3"/>
        <w:spacing w:line="232" w:lineRule="atLeast"/>
        <w:ind w:firstLine="709"/>
        <w:jc w:val="both"/>
      </w:pPr>
      <w:r>
        <w:rPr>
          <w:sz w:val="28"/>
          <w:szCs w:val="28"/>
        </w:rPr>
        <w:t xml:space="preserve">2.2.4. </w:t>
      </w:r>
      <w:proofErr w:type="gramStart"/>
      <w:r>
        <w:rPr>
          <w:sz w:val="28"/>
          <w:szCs w:val="28"/>
        </w:rPr>
        <w:t xml:space="preserve">Использования приобретенных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2009 года, либо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2010 года семян на площади, превышающей площа</w:t>
      </w:r>
      <w:r>
        <w:rPr>
          <w:sz w:val="28"/>
          <w:szCs w:val="28"/>
        </w:rPr>
        <w:t>дь посева элитных семян данного вида и сорта сельскохозяйственного растения, на которой в 2010 году произошла гибель сельскохозяйственных растений в результате засухи, – в случае, если сельскохозяйственный товаропроизводитель включен в перечень сельскохозя</w:t>
      </w:r>
      <w:r>
        <w:rPr>
          <w:sz w:val="28"/>
          <w:szCs w:val="28"/>
        </w:rPr>
        <w:t>йственных товаропроизводителей, посеянные сельскохозяйственные растения которых погибли в 2010 году в результате</w:t>
      </w:r>
      <w:proofErr w:type="gramEnd"/>
      <w:r>
        <w:rPr>
          <w:sz w:val="28"/>
          <w:szCs w:val="28"/>
        </w:rPr>
        <w:t xml:space="preserve"> засухи,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правовым актом департамента сельского хозяйства и продовольствия Кировской области. На приобретение семян, использованных </w:t>
      </w:r>
      <w:r>
        <w:rPr>
          <w:sz w:val="28"/>
          <w:szCs w:val="28"/>
        </w:rPr>
        <w:t>для посева на площади, на которой в 2010 году произошла гибель сельскохозяйственных растений в результате засухи, субсидия не предоставляется».</w:t>
      </w:r>
    </w:p>
    <w:p w:rsidR="004548DD" w:rsidRDefault="002746A0">
      <w:pPr>
        <w:pStyle w:val="a3"/>
        <w:spacing w:line="232" w:lineRule="atLeast"/>
        <w:ind w:firstLine="709"/>
        <w:jc w:val="both"/>
      </w:pPr>
      <w:r>
        <w:rPr>
          <w:sz w:val="28"/>
          <w:szCs w:val="28"/>
        </w:rPr>
        <w:t>1.2. Подпункты 2.6 и 2.7 изложить в следующей редакции:</w:t>
      </w:r>
    </w:p>
    <w:p w:rsidR="004548DD" w:rsidRDefault="002746A0">
      <w:pPr>
        <w:pStyle w:val="a3"/>
        <w:spacing w:line="232" w:lineRule="atLeast"/>
        <w:ind w:firstLine="709"/>
        <w:jc w:val="both"/>
      </w:pPr>
      <w:r>
        <w:rPr>
          <w:sz w:val="28"/>
          <w:szCs w:val="28"/>
        </w:rPr>
        <w:t xml:space="preserve">«2.6. Предпосевная обработка семян сельскохозяйственных </w:t>
      </w:r>
      <w:r>
        <w:rPr>
          <w:sz w:val="28"/>
          <w:szCs w:val="28"/>
        </w:rPr>
        <w:t>растений – при условиях:</w:t>
      </w:r>
    </w:p>
    <w:p w:rsidR="004548DD" w:rsidRDefault="002746A0">
      <w:pPr>
        <w:pStyle w:val="a3"/>
        <w:spacing w:line="232" w:lineRule="atLeast"/>
        <w:ind w:firstLine="709"/>
        <w:jc w:val="both"/>
      </w:pPr>
      <w:r>
        <w:rPr>
          <w:sz w:val="28"/>
          <w:szCs w:val="28"/>
        </w:rPr>
        <w:t>2.6.1. Применения препаратов для указанной обработки, разрешенных в установленном порядке к применению на территории Российской Федерации.</w:t>
      </w:r>
    </w:p>
    <w:p w:rsidR="004548DD" w:rsidRDefault="002746A0">
      <w:pPr>
        <w:pStyle w:val="a3"/>
        <w:spacing w:line="232" w:lineRule="atLeast"/>
        <w:ind w:firstLine="709"/>
        <w:jc w:val="both"/>
      </w:pPr>
      <w:r>
        <w:rPr>
          <w:kern w:val="65532"/>
          <w:sz w:val="28"/>
          <w:szCs w:val="28"/>
        </w:rPr>
        <w:t xml:space="preserve">2.6.2. Приобретения препаратов для указанной обработки в </w:t>
      </w:r>
      <w:r>
        <w:rPr>
          <w:kern w:val="65532"/>
          <w:sz w:val="28"/>
          <w:szCs w:val="28"/>
          <w:lang w:val="en-US"/>
        </w:rPr>
        <w:t>IV</w:t>
      </w:r>
      <w:r>
        <w:rPr>
          <w:kern w:val="65532"/>
          <w:sz w:val="28"/>
          <w:szCs w:val="28"/>
        </w:rPr>
        <w:t xml:space="preserve"> квартале года, предшествующего году обращения за субсидией, либо в </w:t>
      </w:r>
      <w:r>
        <w:rPr>
          <w:kern w:val="65532"/>
          <w:sz w:val="28"/>
          <w:szCs w:val="28"/>
          <w:lang w:val="en-US"/>
        </w:rPr>
        <w:t>I</w:t>
      </w:r>
      <w:r>
        <w:rPr>
          <w:kern w:val="65532"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кварталах года обращения за субсидией. Субсидия не предоставляется при приобретении препаратов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кварталах 2010 года сельскохозяйственным товаропроизводителем, включенным в перечень сельскохозяйственных товаропроизводителей, посеянные сельскохозяйственные растения которых погибли в 2010 году в результате засухи, утвержденный правовым актом департамен</w:t>
      </w:r>
      <w:r>
        <w:rPr>
          <w:sz w:val="28"/>
          <w:szCs w:val="28"/>
        </w:rPr>
        <w:t>та сельского хозяйства и продовольствия Кировской области.</w:t>
      </w:r>
    </w:p>
    <w:p w:rsidR="004548DD" w:rsidRDefault="002746A0">
      <w:pPr>
        <w:pStyle w:val="a3"/>
        <w:spacing w:line="232" w:lineRule="atLeast"/>
        <w:ind w:firstLine="709"/>
        <w:jc w:val="both"/>
      </w:pPr>
      <w:r>
        <w:rPr>
          <w:sz w:val="28"/>
          <w:szCs w:val="28"/>
        </w:rPr>
        <w:t xml:space="preserve">2.6.3. </w:t>
      </w:r>
      <w:proofErr w:type="gramStart"/>
      <w:r>
        <w:rPr>
          <w:sz w:val="28"/>
          <w:szCs w:val="28"/>
        </w:rPr>
        <w:t>Применения препаратов для обработки семян, использованных на площади, превышающей площадь посева, на которой в 2010 году произошла гибель сельскохозяйственных растений в результате засухи, –</w:t>
      </w:r>
      <w:r>
        <w:rPr>
          <w:sz w:val="28"/>
          <w:szCs w:val="28"/>
        </w:rPr>
        <w:t xml:space="preserve"> в случае, если сельскохозяйственный товаропроизводитель включен в перечень сельскохозяйственных товаропроизводителей, посеянные сельскохозяйственные растения которых погибли в 2010 году в результате засухи, утвержденный правовым актом департамента сельско</w:t>
      </w:r>
      <w:r>
        <w:rPr>
          <w:sz w:val="28"/>
          <w:szCs w:val="28"/>
        </w:rPr>
        <w:t>го хозяйства и продовольствия Кировской области.</w:t>
      </w:r>
      <w:proofErr w:type="gramEnd"/>
      <w:r>
        <w:rPr>
          <w:sz w:val="28"/>
          <w:szCs w:val="28"/>
        </w:rPr>
        <w:t xml:space="preserve"> На предпосевную обработку семян, использованных для посева на площади, на которой впоследствии в 2010 году произошла гибель сельскохозяйственных растений в результате засухи, субсидия не предоставляется.</w:t>
      </w:r>
    </w:p>
    <w:p w:rsidR="004548DD" w:rsidRDefault="002746A0">
      <w:pPr>
        <w:pStyle w:val="a3"/>
        <w:spacing w:line="232" w:lineRule="atLeast"/>
        <w:ind w:firstLine="709"/>
        <w:jc w:val="both"/>
      </w:pPr>
      <w:r>
        <w:rPr>
          <w:sz w:val="28"/>
          <w:szCs w:val="28"/>
        </w:rPr>
        <w:t>2.7</w:t>
      </w:r>
      <w:r>
        <w:rPr>
          <w:sz w:val="28"/>
          <w:szCs w:val="28"/>
        </w:rPr>
        <w:t xml:space="preserve">. Обработка посевов против вредителей, болезней сельскохозяйственных растений, сорняков и обработка </w:t>
      </w:r>
      <w:proofErr w:type="spellStart"/>
      <w:r>
        <w:rPr>
          <w:sz w:val="28"/>
          <w:szCs w:val="28"/>
        </w:rPr>
        <w:t>росторегулирующими</w:t>
      </w:r>
      <w:proofErr w:type="spellEnd"/>
      <w:r>
        <w:rPr>
          <w:sz w:val="28"/>
          <w:szCs w:val="28"/>
        </w:rPr>
        <w:t xml:space="preserve"> препаратами и </w:t>
      </w:r>
      <w:proofErr w:type="spellStart"/>
      <w:r>
        <w:rPr>
          <w:sz w:val="28"/>
          <w:szCs w:val="28"/>
        </w:rPr>
        <w:t>адаптогенами</w:t>
      </w:r>
      <w:proofErr w:type="spellEnd"/>
      <w:r>
        <w:rPr>
          <w:sz w:val="28"/>
          <w:szCs w:val="28"/>
        </w:rPr>
        <w:t xml:space="preserve"> – при условиях:</w:t>
      </w:r>
    </w:p>
    <w:p w:rsidR="004548DD" w:rsidRDefault="002746A0">
      <w:pPr>
        <w:pStyle w:val="a3"/>
        <w:spacing w:line="232" w:lineRule="atLeast"/>
        <w:ind w:firstLine="709"/>
        <w:jc w:val="both"/>
      </w:pPr>
      <w:r>
        <w:rPr>
          <w:sz w:val="28"/>
          <w:szCs w:val="28"/>
        </w:rPr>
        <w:t xml:space="preserve">2.7.1. 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подпунктами 2.6.1 – 2.6.2 настоящего Порядка.</w:t>
      </w:r>
    </w:p>
    <w:p w:rsidR="004548DD" w:rsidRDefault="002746A0">
      <w:pPr>
        <w:pStyle w:val="a3"/>
        <w:spacing w:line="232" w:lineRule="atLeast"/>
        <w:ind w:firstLine="709"/>
        <w:jc w:val="both"/>
      </w:pPr>
      <w:r>
        <w:rPr>
          <w:sz w:val="28"/>
          <w:szCs w:val="28"/>
        </w:rPr>
        <w:t xml:space="preserve">2.7.2. </w:t>
      </w:r>
      <w:proofErr w:type="gramStart"/>
      <w:r>
        <w:rPr>
          <w:sz w:val="28"/>
          <w:szCs w:val="28"/>
        </w:rPr>
        <w:t>Применения препарат</w:t>
      </w:r>
      <w:r>
        <w:rPr>
          <w:sz w:val="28"/>
          <w:szCs w:val="28"/>
        </w:rPr>
        <w:t xml:space="preserve">ов для обработки сельскохозяйственных растений на площади, превышающей площадь посева, на которой в 2010 году произошла гибель сельскохозяйственных растений, – в случае, если сельскохозяйственный товаропроизводитель включен в перечень </w:t>
      </w:r>
      <w:r>
        <w:rPr>
          <w:sz w:val="28"/>
          <w:szCs w:val="28"/>
        </w:rPr>
        <w:lastRenderedPageBreak/>
        <w:t xml:space="preserve">сельскохозяйственных </w:t>
      </w:r>
      <w:r>
        <w:rPr>
          <w:sz w:val="28"/>
          <w:szCs w:val="28"/>
        </w:rPr>
        <w:t>товаропроизводителей, посеянные сельскохозяйственные растения которых погибли в 2010 году в результате засухи, утвержденный правовым актом департамента сельского хозяйства и продовольствия Кировской области.</w:t>
      </w:r>
      <w:proofErr w:type="gramEnd"/>
      <w:r>
        <w:rPr>
          <w:sz w:val="28"/>
          <w:szCs w:val="28"/>
        </w:rPr>
        <w:t xml:space="preserve"> На обработку посевов, сельскохозяйственные расте</w:t>
      </w:r>
      <w:r>
        <w:rPr>
          <w:sz w:val="28"/>
          <w:szCs w:val="28"/>
        </w:rPr>
        <w:t>ния которых впоследствии в 2010 году погибли в результате засухи, субсидия не предоставляется».</w:t>
      </w:r>
    </w:p>
    <w:p w:rsidR="004548DD" w:rsidRDefault="002746A0">
      <w:pPr>
        <w:pStyle w:val="a3"/>
        <w:spacing w:line="232" w:lineRule="atLeast"/>
        <w:ind w:firstLine="709"/>
        <w:jc w:val="both"/>
      </w:pPr>
      <w:r>
        <w:rPr>
          <w:sz w:val="28"/>
          <w:szCs w:val="28"/>
        </w:rPr>
        <w:t>1.3. Подпункт 2.9.2 подпункта 2.9 дополнить предложением следующего содержания:</w:t>
      </w:r>
    </w:p>
    <w:p w:rsidR="004548DD" w:rsidRDefault="002746A0">
      <w:pPr>
        <w:pStyle w:val="a3"/>
        <w:spacing w:line="232" w:lineRule="atLeast"/>
        <w:ind w:firstLine="709"/>
        <w:jc w:val="both"/>
      </w:pPr>
      <w:r>
        <w:rPr>
          <w:sz w:val="28"/>
          <w:szCs w:val="28"/>
        </w:rPr>
        <w:t xml:space="preserve">«Субсидия не предоставляется при приобретении минеральных удобрений, содержащих </w:t>
      </w:r>
      <w:r>
        <w:rPr>
          <w:sz w:val="28"/>
          <w:szCs w:val="28"/>
        </w:rPr>
        <w:t xml:space="preserve">калий, 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кварталах 2010 года сельскохозяйственным товаропроизводителем, включенным в перечень сельскохозяйственных товаропроизводителей, посеянные сельскохозяйственные растения которых погибли в 2010 году в результате засухи, утвержденный правовы</w:t>
      </w:r>
      <w:r>
        <w:rPr>
          <w:sz w:val="28"/>
          <w:szCs w:val="28"/>
        </w:rPr>
        <w:t>м актом департамента сельского хозяйства и продовольствия Кировской области».</w:t>
      </w:r>
    </w:p>
    <w:p w:rsidR="004548DD" w:rsidRDefault="002746A0">
      <w:pPr>
        <w:pStyle w:val="a3"/>
        <w:spacing w:line="232" w:lineRule="atLeast"/>
        <w:ind w:firstLine="709"/>
        <w:jc w:val="both"/>
      </w:pPr>
      <w:r>
        <w:rPr>
          <w:sz w:val="28"/>
          <w:szCs w:val="28"/>
        </w:rPr>
        <w:t xml:space="preserve">2. Подпункт 5.2 пункта 5 после слова «сведений» дополнить словами </w:t>
      </w:r>
      <w:r>
        <w:rPr>
          <w:sz w:val="28"/>
          <w:szCs w:val="28"/>
        </w:rPr>
        <w:br/>
        <w:t>«, отсутствия между ними противоречий».</w:t>
      </w:r>
    </w:p>
    <w:p w:rsidR="004548DD" w:rsidRDefault="004548DD">
      <w:pPr>
        <w:pStyle w:val="a3"/>
        <w:spacing w:line="232" w:lineRule="atLeast"/>
        <w:ind w:firstLine="709"/>
        <w:jc w:val="both"/>
      </w:pPr>
    </w:p>
    <w:p w:rsidR="004548DD" w:rsidRDefault="004548DD">
      <w:pPr>
        <w:pStyle w:val="a3"/>
        <w:spacing w:line="232" w:lineRule="atLeast"/>
        <w:ind w:firstLine="709"/>
        <w:jc w:val="both"/>
      </w:pPr>
    </w:p>
    <w:p w:rsidR="004548DD" w:rsidRDefault="002746A0">
      <w:pPr>
        <w:pStyle w:val="a3"/>
        <w:spacing w:line="232" w:lineRule="atLeast"/>
        <w:jc w:val="center"/>
      </w:pPr>
      <w:r>
        <w:rPr>
          <w:sz w:val="28"/>
          <w:szCs w:val="28"/>
        </w:rPr>
        <w:t>______________</w:t>
      </w:r>
    </w:p>
    <w:p w:rsidR="004548DD" w:rsidRDefault="004548DD">
      <w:pPr>
        <w:pStyle w:val="a3"/>
      </w:pPr>
    </w:p>
    <w:sectPr w:rsidR="004548DD" w:rsidSect="004548DD">
      <w:pgSz w:w="11905" w:h="16837"/>
      <w:pgMar w:top="709" w:right="851" w:bottom="851" w:left="1559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48DD"/>
    <w:rsid w:val="002746A0"/>
    <w:rsid w:val="004548DD"/>
    <w:rsid w:val="004D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548D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rsid w:val="004548DD"/>
  </w:style>
  <w:style w:type="character" w:customStyle="1" w:styleId="a5">
    <w:name w:val="Нижний колонтитул Знак"/>
    <w:basedOn w:val="a0"/>
    <w:rsid w:val="004548DD"/>
  </w:style>
  <w:style w:type="paragraph" w:customStyle="1" w:styleId="a6">
    <w:name w:val="Заголовок"/>
    <w:basedOn w:val="a3"/>
    <w:next w:val="a7"/>
    <w:rsid w:val="004548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3"/>
    <w:rsid w:val="004548DD"/>
    <w:pPr>
      <w:spacing w:after="120"/>
    </w:pPr>
  </w:style>
  <w:style w:type="paragraph" w:styleId="a8">
    <w:name w:val="List"/>
    <w:basedOn w:val="a7"/>
    <w:rsid w:val="004548DD"/>
    <w:rPr>
      <w:rFonts w:ascii="Arial" w:hAnsi="Arial" w:cs="Tahoma"/>
    </w:rPr>
  </w:style>
  <w:style w:type="paragraph" w:styleId="a9">
    <w:name w:val="Title"/>
    <w:basedOn w:val="a3"/>
    <w:rsid w:val="004548D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a">
    <w:name w:val="index heading"/>
    <w:basedOn w:val="a3"/>
    <w:rsid w:val="004548DD"/>
    <w:pPr>
      <w:suppressLineNumbers/>
    </w:pPr>
    <w:rPr>
      <w:rFonts w:ascii="Arial" w:hAnsi="Arial" w:cs="Tahoma"/>
    </w:rPr>
  </w:style>
  <w:style w:type="paragraph" w:styleId="ab">
    <w:name w:val="header"/>
    <w:basedOn w:val="a3"/>
    <w:rsid w:val="004548DD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3"/>
    <w:rsid w:val="004548DD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Oper</cp:lastModifiedBy>
  <cp:revision>2</cp:revision>
  <dcterms:created xsi:type="dcterms:W3CDTF">2010-09-20T06:30:00Z</dcterms:created>
  <dcterms:modified xsi:type="dcterms:W3CDTF">2010-09-20T06:30:00Z</dcterms:modified>
</cp:coreProperties>
</file>