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МИНИСТЕРСТВО СЕЛЬСКОГО ХОЗЯЙСТВА РОССИЙСКОЙ ФЕДЕРАЦИИ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ПРИКАЗ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О РЕАЛИЗАЦИИ ПОСТАНОВЛЕНИЯ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ПРАВИТЕЛЬСТВА РОССИЙСКОЙ ФЕДЕРАЦИИ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ОТ 28 ФЕВРАЛЯ 2012 Г. N 165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Список изменяющих документов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E7E34">
        <w:rPr>
          <w:rFonts w:ascii="Times New Roman" w:hAnsi="Times New Roman" w:cs="Times New Roman"/>
        </w:rPr>
        <w:t xml:space="preserve">(в ред. Приказов Минсельхоза России от 29.12.2012 </w:t>
      </w:r>
      <w:hyperlink r:id="rId4" w:history="1">
        <w:r w:rsidRPr="008E7E34">
          <w:rPr>
            <w:rFonts w:ascii="Times New Roman" w:hAnsi="Times New Roman" w:cs="Times New Roman"/>
            <w:color w:val="0000FF"/>
          </w:rPr>
          <w:t>N 664</w:t>
        </w:r>
      </w:hyperlink>
      <w:r w:rsidRPr="008E7E34">
        <w:rPr>
          <w:rFonts w:ascii="Times New Roman" w:hAnsi="Times New Roman" w:cs="Times New Roman"/>
        </w:rPr>
        <w:t>,</w:t>
      </w:r>
      <w:proofErr w:type="gramEnd"/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от 30.01.2013 </w:t>
      </w:r>
      <w:hyperlink r:id="rId5" w:history="1">
        <w:r w:rsidRPr="008E7E34">
          <w:rPr>
            <w:rFonts w:ascii="Times New Roman" w:hAnsi="Times New Roman" w:cs="Times New Roman"/>
            <w:color w:val="0000FF"/>
          </w:rPr>
          <w:t>N 39</w:t>
        </w:r>
      </w:hyperlink>
      <w:r w:rsidRPr="008E7E34">
        <w:rPr>
          <w:rFonts w:ascii="Times New Roman" w:hAnsi="Times New Roman" w:cs="Times New Roman"/>
        </w:rPr>
        <w:t xml:space="preserve">, от 02.10.2013 </w:t>
      </w:r>
      <w:hyperlink r:id="rId6" w:history="1">
        <w:r w:rsidRPr="008E7E34">
          <w:rPr>
            <w:rFonts w:ascii="Times New Roman" w:hAnsi="Times New Roman" w:cs="Times New Roman"/>
            <w:color w:val="0000FF"/>
          </w:rPr>
          <w:t>N 370</w:t>
        </w:r>
      </w:hyperlink>
      <w:r w:rsidRPr="008E7E34">
        <w:rPr>
          <w:rFonts w:ascii="Times New Roman" w:hAnsi="Times New Roman" w:cs="Times New Roman"/>
        </w:rPr>
        <w:t>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Во исполнение </w:t>
      </w:r>
      <w:hyperlink r:id="rId7" w:history="1">
        <w:r w:rsidRPr="008E7E3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E7E34">
        <w:rPr>
          <w:rFonts w:ascii="Times New Roman" w:hAnsi="Times New Roman" w:cs="Times New Roman"/>
        </w:rP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 приказываю: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1. Утвердить: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а) порядок отбора региональных программ развития семейных животноводческих ферм </w:t>
      </w:r>
      <w:hyperlink w:anchor="Par34" w:history="1">
        <w:r w:rsidRPr="008E7E34">
          <w:rPr>
            <w:rFonts w:ascii="Times New Roman" w:hAnsi="Times New Roman" w:cs="Times New Roman"/>
            <w:color w:val="0000FF"/>
          </w:rPr>
          <w:t>(приложение N 1)</w:t>
        </w:r>
      </w:hyperlink>
      <w:r w:rsidRPr="008E7E34">
        <w:rPr>
          <w:rFonts w:ascii="Times New Roman" w:hAnsi="Times New Roman" w:cs="Times New Roman"/>
        </w:rPr>
        <w:t>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б) требования по отбору семейных животноводческих ферм </w:t>
      </w:r>
      <w:hyperlink w:anchor="Par181" w:history="1">
        <w:r w:rsidRPr="008E7E34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8E7E34">
        <w:rPr>
          <w:rFonts w:ascii="Times New Roman" w:hAnsi="Times New Roman" w:cs="Times New Roman"/>
        </w:rPr>
        <w:t>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в) утратил силу. - </w:t>
      </w:r>
      <w:hyperlink r:id="rId8" w:history="1">
        <w:r w:rsidRPr="008E7E34">
          <w:rPr>
            <w:rFonts w:ascii="Times New Roman" w:hAnsi="Times New Roman" w:cs="Times New Roman"/>
            <w:color w:val="0000FF"/>
          </w:rPr>
          <w:t>Приказ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30.01.2013 N 39;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г) утратил силу. - </w:t>
      </w:r>
      <w:hyperlink r:id="rId9" w:history="1">
        <w:r w:rsidRPr="008E7E34">
          <w:rPr>
            <w:rFonts w:ascii="Times New Roman" w:hAnsi="Times New Roman" w:cs="Times New Roman"/>
            <w:color w:val="0000FF"/>
          </w:rPr>
          <w:t>Приказ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30.01.2013 N 39;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8E7E34">
        <w:rPr>
          <w:rFonts w:ascii="Times New Roman" w:hAnsi="Times New Roman" w:cs="Times New Roman"/>
        </w:rPr>
        <w:t>д</w:t>
      </w:r>
      <w:proofErr w:type="spellEnd"/>
      <w:r w:rsidRPr="008E7E34">
        <w:rPr>
          <w:rFonts w:ascii="Times New Roman" w:hAnsi="Times New Roman" w:cs="Times New Roman"/>
        </w:rPr>
        <w:t xml:space="preserve">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269" w:history="1">
        <w:r w:rsidRPr="008E7E34">
          <w:rPr>
            <w:rFonts w:ascii="Times New Roman" w:hAnsi="Times New Roman" w:cs="Times New Roman"/>
            <w:color w:val="0000FF"/>
          </w:rPr>
          <w:t>(приложение N 5)</w:t>
        </w:r>
      </w:hyperlink>
      <w:r w:rsidRPr="008E7E34">
        <w:rPr>
          <w:rFonts w:ascii="Times New Roman" w:hAnsi="Times New Roman" w:cs="Times New Roman"/>
        </w:rPr>
        <w:t>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е) форму отчета о достижении значения показателя результативности предоставления субсидии </w:t>
      </w:r>
      <w:hyperlink w:anchor="Par716" w:history="1">
        <w:r w:rsidRPr="008E7E34">
          <w:rPr>
            <w:rFonts w:ascii="Times New Roman" w:hAnsi="Times New Roman" w:cs="Times New Roman"/>
            <w:color w:val="0000FF"/>
          </w:rPr>
          <w:t>(приложение N 6)</w:t>
        </w:r>
      </w:hyperlink>
      <w:r w:rsidRPr="008E7E34">
        <w:rPr>
          <w:rFonts w:ascii="Times New Roman" w:hAnsi="Times New Roman" w:cs="Times New Roman"/>
        </w:rPr>
        <w:t>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2. </w:t>
      </w:r>
      <w:proofErr w:type="gramStart"/>
      <w:r w:rsidRPr="008E7E34">
        <w:rPr>
          <w:rFonts w:ascii="Times New Roman" w:hAnsi="Times New Roman" w:cs="Times New Roman"/>
        </w:rPr>
        <w:t>Контроль за</w:t>
      </w:r>
      <w:proofErr w:type="gramEnd"/>
      <w:r w:rsidRPr="008E7E34">
        <w:rPr>
          <w:rFonts w:ascii="Times New Roman" w:hAnsi="Times New Roman" w:cs="Times New Roman"/>
        </w:rPr>
        <w:t xml:space="preserve"> выполнением приказа возложить на директора </w:t>
      </w:r>
      <w:proofErr w:type="spellStart"/>
      <w:r w:rsidRPr="008E7E34">
        <w:rPr>
          <w:rFonts w:ascii="Times New Roman" w:hAnsi="Times New Roman" w:cs="Times New Roman"/>
        </w:rPr>
        <w:t>Депагроразвития</w:t>
      </w:r>
      <w:proofErr w:type="spellEnd"/>
      <w:r w:rsidRPr="008E7E34">
        <w:rPr>
          <w:rFonts w:ascii="Times New Roman" w:hAnsi="Times New Roman" w:cs="Times New Roman"/>
        </w:rPr>
        <w:t xml:space="preserve"> Д.И. Торопова.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Министр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Е.СКРЫННИК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 N 1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к приказу Минсельхоза России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8E7E34">
        <w:rPr>
          <w:rFonts w:ascii="Times New Roman" w:hAnsi="Times New Roman" w:cs="Times New Roman"/>
          <w:b/>
          <w:bCs/>
        </w:rPr>
        <w:t>ПОРЯДОК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ОТБОРА РЕГИОНАЛЬНЫХ ПРОГРАММ РАЗВИТИЯ СЕМЕЙНЫХ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ЖИВОТНОВОДЧЕСКИХ ФЕРМ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Список изменяющих документов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(в ред. </w:t>
      </w:r>
      <w:hyperlink r:id="rId10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1. Общие положения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1. </w:t>
      </w:r>
      <w:proofErr w:type="gramStart"/>
      <w:r w:rsidRPr="008E7E34">
        <w:rPr>
          <w:rFonts w:ascii="Times New Roman" w:hAnsi="Times New Roman" w:cs="Times New Roman"/>
        </w:rPr>
        <w:t xml:space="preserve">Настоящий порядок отбора Минсельхозом России региональных программ развития семейных животноводческих ферм (далее - Региональные программы) разработан в соответствии с </w:t>
      </w:r>
      <w:hyperlink r:id="rId11" w:history="1">
        <w:r w:rsidRPr="008E7E3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E34">
        <w:rPr>
          <w:rFonts w:ascii="Times New Roman" w:hAnsi="Times New Roman" w:cs="Times New Roman"/>
        </w:rP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  <w:proofErr w:type="gramEnd"/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2. Отбор Региональных программ (далее - Отбор) проводится ежегодно в пределах средств, </w:t>
      </w:r>
      <w:r w:rsidRPr="008E7E34">
        <w:rPr>
          <w:rFonts w:ascii="Times New Roman" w:hAnsi="Times New Roman" w:cs="Times New Roman"/>
        </w:rPr>
        <w:lastRenderedPageBreak/>
        <w:t>предусмотренных в федеральном бюджете на соответствующий финансовый год, выделяемых для софинансирования расходных обязательств субъектов Российской Федерации, возникающих при выполнении мероприятий по предоставлению грантов на развитие семейных животноводческих ферм, с учетом уровня финансирования Региональных программ из бюджета субъекта Российской Федерации.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2. Организация Отбора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4. Минсельхоз России направляет субъектам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Извещение содержит следующие сведения: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а) наименование, адрес и контактную информацию организатора Отбора;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в) место, дату и время проведения Отбора.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5. Субъект Российской Федерации представляет в Минсельхоз России Заявку в сроки, указанные в Извещении. К Заявке прилагается утвержденная Региональная программа.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6. Заявка должна содержать следующие сведения: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а) наименование субъекта Российской Федерации;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б) наименование органа, уполномоченного высшим исполнительным органом государственной власти субъекта Российской Федерации;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программы;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г) данные о годе реализации Региональной программы, на который подается заявка, а также о годе, предшествующем году, на который подается заявка;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8E7E34">
        <w:rPr>
          <w:rFonts w:ascii="Times New Roman" w:hAnsi="Times New Roman" w:cs="Times New Roman"/>
        </w:rPr>
        <w:t>д</w:t>
      </w:r>
      <w:proofErr w:type="spellEnd"/>
      <w:r w:rsidRPr="008E7E34">
        <w:rPr>
          <w:rFonts w:ascii="Times New Roman" w:hAnsi="Times New Roman" w:cs="Times New Roman"/>
        </w:rPr>
        <w:t>) данные о соответствии Региональной программы критериям Отбора (</w:t>
      </w:r>
      <w:hyperlink w:anchor="Par84" w:history="1">
        <w:r w:rsidRPr="008E7E34">
          <w:rPr>
            <w:rFonts w:ascii="Times New Roman" w:hAnsi="Times New Roman" w:cs="Times New Roman"/>
            <w:color w:val="0000FF"/>
          </w:rPr>
          <w:t>приложение</w:t>
        </w:r>
      </w:hyperlink>
      <w:r w:rsidRPr="008E7E34">
        <w:rPr>
          <w:rFonts w:ascii="Times New Roman" w:hAnsi="Times New Roman" w:cs="Times New Roman"/>
        </w:rPr>
        <w:t xml:space="preserve"> к настоящему Порядку);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е) данные о дате Заявки;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ж</w:t>
      </w:r>
      <w:proofErr w:type="gramStart"/>
      <w:r w:rsidRPr="008E7E34">
        <w:rPr>
          <w:rFonts w:ascii="Times New Roman" w:hAnsi="Times New Roman" w:cs="Times New Roman"/>
        </w:rPr>
        <w:t>)д</w:t>
      </w:r>
      <w:proofErr w:type="gramEnd"/>
      <w:r w:rsidRPr="008E7E34">
        <w:rPr>
          <w:rFonts w:ascii="Times New Roman" w:hAnsi="Times New Roman" w:cs="Times New Roman"/>
        </w:rPr>
        <w:t>анные о руководителе органа, уполномоченного высшим исполнительным органом государственной власти субъекта Российской Федерации на взаимодействие с Минсельхозом России.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Исправления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7. Субъект Российской Федерации может отозвать поданную Заявку путем письменного уведомления Комиссии до указанной в Извещении даты проведения Отбора.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9. Отбор проводится Комиссией в соответствии с критериями Отбора (</w:t>
      </w:r>
      <w:hyperlink w:anchor="Par84" w:history="1">
        <w:r w:rsidRPr="008E7E34">
          <w:rPr>
            <w:rFonts w:ascii="Times New Roman" w:hAnsi="Times New Roman" w:cs="Times New Roman"/>
            <w:color w:val="0000FF"/>
          </w:rPr>
          <w:t>приложение</w:t>
        </w:r>
      </w:hyperlink>
      <w:r w:rsidRPr="008E7E34">
        <w:rPr>
          <w:rFonts w:ascii="Times New Roman" w:hAnsi="Times New Roman" w:cs="Times New Roman"/>
        </w:rPr>
        <w:t xml:space="preserve"> к настоящему Порядку).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10. Региональная программа считается отобранной, если она одновременно соответствует всем критериям Отбора.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Если Региональная программа не соответствует хотя бы одному из критериев Отбора, то Региональная программа не проходит Отбор.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11. По результатам Отбора оформляется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12. Протокол заседания Комиссии подписывается и размещается на официальном сайте Минсельхоза России в сети Интернет в течение 5 рабочих дней </w:t>
      </w:r>
      <w:proofErr w:type="gramStart"/>
      <w:r w:rsidRPr="008E7E34">
        <w:rPr>
          <w:rFonts w:ascii="Times New Roman" w:hAnsi="Times New Roman" w:cs="Times New Roman"/>
        </w:rPr>
        <w:t>с даты проведения</w:t>
      </w:r>
      <w:proofErr w:type="gramEnd"/>
      <w:r w:rsidRPr="008E7E34">
        <w:rPr>
          <w:rFonts w:ascii="Times New Roman" w:hAnsi="Times New Roman" w:cs="Times New Roman"/>
        </w:rPr>
        <w:t xml:space="preserve"> Отбора.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13. Результаты Отбора направляются Комиссией в письменной форме в субъекты Российской Федерации в течение 10 рабочих дней </w:t>
      </w:r>
      <w:proofErr w:type="gramStart"/>
      <w:r w:rsidRPr="008E7E34">
        <w:rPr>
          <w:rFonts w:ascii="Times New Roman" w:hAnsi="Times New Roman" w:cs="Times New Roman"/>
        </w:rPr>
        <w:t>с даты подписания</w:t>
      </w:r>
      <w:proofErr w:type="gramEnd"/>
      <w:r w:rsidRPr="008E7E34">
        <w:rPr>
          <w:rFonts w:ascii="Times New Roman" w:hAnsi="Times New Roman" w:cs="Times New Roman"/>
        </w:rPr>
        <w:t xml:space="preserve"> протокола заседания Комиссии.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14. Комиссия вправе аннулировать результаты Отбора, если будет установлено, что субъект </w:t>
      </w:r>
      <w:r w:rsidRPr="008E7E34">
        <w:rPr>
          <w:rFonts w:ascii="Times New Roman" w:hAnsi="Times New Roman" w:cs="Times New Roman"/>
        </w:rPr>
        <w:lastRenderedPageBreak/>
        <w:t>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15. С субъектом Российской Федерации, Региональная программа которого была отобрана Комиссией,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предоставлению грантов на развитие семейных животноводческих ферм.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к Порядку отбора </w:t>
      </w:r>
      <w:proofErr w:type="gramStart"/>
      <w:r w:rsidRPr="008E7E34">
        <w:rPr>
          <w:rFonts w:ascii="Times New Roman" w:hAnsi="Times New Roman" w:cs="Times New Roman"/>
        </w:rPr>
        <w:t>региональных</w:t>
      </w:r>
      <w:proofErr w:type="gramEnd"/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программ развития семейных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животноводческих ферм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1" w:name="Par84"/>
      <w:bookmarkEnd w:id="1"/>
      <w:r w:rsidRPr="008E7E34">
        <w:rPr>
          <w:rFonts w:ascii="Times New Roman" w:hAnsi="Times New Roman" w:cs="Times New Roman"/>
        </w:rPr>
        <w:t>КРИТЕРИИ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ОТБОРА РЕГИОНАЛЬНЫХ ПРОГРАММ РАЗВИТИЯ СЕМЕЙНЫХ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ЖИВОТНОВОДЧЕСКИХ ФЕРМ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Список изменяющих документов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(в ред. </w:t>
      </w:r>
      <w:hyperlink r:id="rId12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8E7E34" w:rsidRPr="008E7E34" w:rsidSect="00A32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85"/>
        <w:gridCol w:w="6930"/>
        <w:gridCol w:w="3465"/>
      </w:tblGrid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E7E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E7E34">
              <w:rPr>
                <w:rFonts w:ascii="Times New Roman" w:hAnsi="Times New Roman" w:cs="Times New Roman"/>
              </w:rPr>
              <w:t>/</w:t>
            </w:r>
            <w:proofErr w:type="spellStart"/>
            <w:r w:rsidRPr="008E7E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Значение критерия, необходимое для отбора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3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Региональная программа: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определяет направления деятельности (отрасли животноводства) для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мероприятия региональной программы по развитию семейных животноводческих ферм разработаны в соответствии с требованиями градостроительного законодательства и с учетом утвержденных или разрабатываемых документов территориального планирования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предусмотрено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содержит следующие мероприятия </w:t>
            </w:r>
            <w:proofErr w:type="gramStart"/>
            <w:r w:rsidRPr="008E7E34">
              <w:rPr>
                <w:rFonts w:ascii="Times New Roman" w:hAnsi="Times New Roman" w:cs="Times New Roman"/>
              </w:rPr>
              <w:t>по</w:t>
            </w:r>
            <w:proofErr w:type="gramEnd"/>
            <w:r w:rsidRPr="008E7E3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предоставлению грантов на развитие семейных животноводческих ферм (далее - Гранты) и </w:t>
            </w:r>
            <w:proofErr w:type="gramStart"/>
            <w:r w:rsidRPr="008E7E3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8E7E34">
              <w:rPr>
                <w:rFonts w:ascii="Times New Roman" w:hAnsi="Times New Roman" w:cs="Times New Roman"/>
              </w:rPr>
              <w:t xml:space="preserve"> их целевым использованием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возмещению части затрат на уплату процентов по краткосрочным и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крестьянскими (фермерскими) хозяйствами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предоставлению консультационной помощи гражданам, желающим развивать семейные животноводческие фермы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строительству и ремонту инженерно-технической инфраструктуры, инженерных сетей (газовых, тепловых, электрических, водопроводных, сетей связи), автомобильных дорог к семейным животноводческим фермам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организации сбыта сельскохозяйственной продукции, производимой на семейных животноводческих фермах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ветеринарному обслуживанию и племенной работе на семейных животноводческих фермах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предоставлению поручительств и гарантий крестьянским (фермерским) хозяйствам, развивающим семейные животноводческие фермы, из региональных фондов поддержки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компенсации части расходов крестьянских (фермерских) хозяй</w:t>
            </w:r>
            <w:proofErr w:type="gramStart"/>
            <w:r w:rsidRPr="008E7E3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8E7E34">
              <w:rPr>
                <w:rFonts w:ascii="Times New Roman" w:hAnsi="Times New Roman" w:cs="Times New Roman"/>
              </w:rPr>
              <w:t>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включению членов крестьянских (фермерских) хозяйств, развивающих семейные животноводческие фермы, в программы по улучшению жилищных условий и обеспечению доступности к социальной инфраструктуре (услугам здравоохранения, культуры, образования и пр.)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1.2.10.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развитию переработки животноводческой продукции, производимой на семейных животноводческих фермах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обеспечивает в году подачи заявки: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прирост численности семейных животноводческих ферм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не менее чем одна семейная животноводческая ферма на каждые 10 млн. руб. Гранта и не более одной семейной животноводческой фермы на одно крестьянское (фермерское) хозяйство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создание новых постоянных рабочих мест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не менее 3 на одно крестьянское (фермерское) хозяйство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Для обеспечения реализации мероприятий Региональной программы субъектом Российской Федерации: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полностью использованы средства федерального бюджета, полученные на софинансирование мероприятий Региональной программы по предоставлению грантов на развитие семейных </w:t>
            </w:r>
            <w:r w:rsidRPr="008E7E34">
              <w:rPr>
                <w:rFonts w:ascii="Times New Roman" w:hAnsi="Times New Roman" w:cs="Times New Roman"/>
              </w:rPr>
              <w:lastRenderedPageBreak/>
              <w:t>животноводческих ферм, в году, предшествующем году реализации Региональной программы, на который подается заявка (далее - Прошлый год)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lastRenderedPageBreak/>
              <w:t>остатки отсутствуют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обеспечено отсутствие нецелевого использования финансовых средств, полученных на реализацию мероприятий Региональной программы и несвоевременного перечисления грантов крестьянским (фермерским) хозяйствам для развития семейных животноводческих ферм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факты нецелевого использования и несвоевременного перечисления отсутствуют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обеспечено выполнение в полном объеме и с максимальной эффективностью показателей Прошлого </w:t>
            </w:r>
            <w:proofErr w:type="gramStart"/>
            <w:r w:rsidRPr="008E7E34">
              <w:rPr>
                <w:rFonts w:ascii="Times New Roman" w:hAnsi="Times New Roman" w:cs="Times New Roman"/>
              </w:rPr>
              <w:t>года</w:t>
            </w:r>
            <w:proofErr w:type="gramEnd"/>
            <w:r w:rsidRPr="008E7E34">
              <w:rPr>
                <w:rFonts w:ascii="Times New Roman" w:hAnsi="Times New Roman" w:cs="Times New Roman"/>
              </w:rPr>
              <w:t xml:space="preserve"> по количеству созданных крестьянских (фермерских) хозяйств, рабочих мест, федеральных, региональных, привлеченных средств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полностью выполнено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определены специальные льготные условия предоставления земельных участков из земель сельскохозяйственного назначения, необходимых для крестьянских (фермерских) хозяйств, развивающих семейные животноводческие фермы в соответствии с Региональной программой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определены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 максимальный размер Гранта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 порядок и условия проведения конкурсного отбора семейных животноводческих ферм, в том числе порядок объявления конкурса, перечень документов, подаваемых заявителем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</w:t>
            </w:r>
          </w:p>
        </w:tc>
      </w:tr>
      <w:tr w:rsidR="008E7E34" w:rsidRPr="008E7E34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определены критерии для конкурсного отбора заявителей с учетом необходимости экономии бюджетных средств, развития сельских территорий с низким уровнем занятости постоянного сельского населения, организации сбыта сельскохозяйственной продукции, кормовой базы, сравнения данных заявителей, собственных средств заявителей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определены</w:t>
            </w: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8E7E34" w:rsidRPr="008E7E3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 N 2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к приказу Минсельхоза России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2" w:name="Par181"/>
      <w:bookmarkEnd w:id="2"/>
      <w:r w:rsidRPr="008E7E34">
        <w:rPr>
          <w:rFonts w:ascii="Times New Roman" w:hAnsi="Times New Roman" w:cs="Times New Roman"/>
          <w:b/>
          <w:bCs/>
        </w:rPr>
        <w:t>ТРЕБОВАНИЯ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ПО ОТБОРУ СЕМЕЙНЫХ ЖИВОТНОВОДЧЕСКИХ ФЕРМ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Список изменяющих документов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E7E34">
        <w:rPr>
          <w:rFonts w:ascii="Times New Roman" w:hAnsi="Times New Roman" w:cs="Times New Roman"/>
        </w:rPr>
        <w:t xml:space="preserve">(в ред. Приказов Минсельхоза России от 29.12.2012 </w:t>
      </w:r>
      <w:hyperlink r:id="rId13" w:history="1">
        <w:r w:rsidRPr="008E7E34">
          <w:rPr>
            <w:rFonts w:ascii="Times New Roman" w:hAnsi="Times New Roman" w:cs="Times New Roman"/>
            <w:color w:val="0000FF"/>
          </w:rPr>
          <w:t>N 664</w:t>
        </w:r>
      </w:hyperlink>
      <w:r w:rsidRPr="008E7E34">
        <w:rPr>
          <w:rFonts w:ascii="Times New Roman" w:hAnsi="Times New Roman" w:cs="Times New Roman"/>
        </w:rPr>
        <w:t>,</w:t>
      </w:r>
      <w:proofErr w:type="gramEnd"/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от 02.10.2013 </w:t>
      </w:r>
      <w:hyperlink r:id="rId14" w:history="1">
        <w:r w:rsidRPr="008E7E34">
          <w:rPr>
            <w:rFonts w:ascii="Times New Roman" w:hAnsi="Times New Roman" w:cs="Times New Roman"/>
            <w:color w:val="0000FF"/>
          </w:rPr>
          <w:t>N 370</w:t>
        </w:r>
      </w:hyperlink>
      <w:r w:rsidRPr="008E7E34">
        <w:rPr>
          <w:rFonts w:ascii="Times New Roman" w:hAnsi="Times New Roman" w:cs="Times New Roman"/>
        </w:rPr>
        <w:t>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188"/>
      <w:bookmarkEnd w:id="3"/>
      <w:r w:rsidRPr="008E7E34">
        <w:rPr>
          <w:rFonts w:ascii="Times New Roman" w:hAnsi="Times New Roman" w:cs="Times New Roman"/>
        </w:rPr>
        <w:t xml:space="preserve">1. </w:t>
      </w:r>
      <w:proofErr w:type="gramStart"/>
      <w:r w:rsidRPr="008E7E34">
        <w:rPr>
          <w:rFonts w:ascii="Times New Roman" w:hAnsi="Times New Roman" w:cs="Times New Roman"/>
        </w:rPr>
        <w:t xml:space="preserve">Настоящие Требования по отбору семейных животноводческих ферм (далее - Требования) разработаны в соответствии с </w:t>
      </w:r>
      <w:hyperlink r:id="rId15" w:history="1">
        <w:r w:rsidRPr="008E7E3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E7E34">
        <w:rPr>
          <w:rFonts w:ascii="Times New Roman" w:hAnsi="Times New Roman" w:cs="Times New Roman"/>
        </w:rPr>
        <w:t xml:space="preserve"> Правительства Российской Федерации от 28 февраля 2012 г. N 165 "Об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ферм" (Собрание законодательства Российской Федерации, 2012, N 10, ст. 1250).</w:t>
      </w:r>
      <w:proofErr w:type="gramEnd"/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2. Для участия в конкурсе, проводимом субъектом Российской Федерации, крестьянское (фермерское) хозяйство должно одновременно соответствовать следующим требованиям: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а) 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б) срок деятельности хозяйства на дату подачи заявки на конкурс превышает 12 месяцев </w:t>
      </w:r>
      <w:proofErr w:type="gramStart"/>
      <w:r w:rsidRPr="008E7E34">
        <w:rPr>
          <w:rFonts w:ascii="Times New Roman" w:hAnsi="Times New Roman" w:cs="Times New Roman"/>
        </w:rPr>
        <w:t>с даты регистрации</w:t>
      </w:r>
      <w:proofErr w:type="gramEnd"/>
      <w:r w:rsidRPr="008E7E34">
        <w:rPr>
          <w:rFonts w:ascii="Times New Roman" w:hAnsi="Times New Roman" w:cs="Times New Roman"/>
        </w:rPr>
        <w:t>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в) хозяйство зарегистрировано на территории того же субъекта Российской Федерации, где подается заявка участие в конкурсе;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г) глава и члены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(далее - Грант);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"г" в ред. </w:t>
      </w:r>
      <w:hyperlink r:id="rId16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E7E34">
        <w:rPr>
          <w:rFonts w:ascii="Times New Roman" w:hAnsi="Times New Roman" w:cs="Times New Roman"/>
        </w:rPr>
        <w:t>д</w:t>
      </w:r>
      <w:proofErr w:type="spellEnd"/>
      <w:r w:rsidRPr="008E7E34">
        <w:rPr>
          <w:rFonts w:ascii="Times New Roman" w:hAnsi="Times New Roman" w:cs="Times New Roman"/>
        </w:rPr>
        <w:t xml:space="preserve">) хозяйство соответствует критериям </w:t>
      </w:r>
      <w:proofErr w:type="spellStart"/>
      <w:r w:rsidRPr="008E7E34">
        <w:rPr>
          <w:rFonts w:ascii="Times New Roman" w:hAnsi="Times New Roman" w:cs="Times New Roman"/>
        </w:rPr>
        <w:t>микропредприятия</w:t>
      </w:r>
      <w:proofErr w:type="spellEnd"/>
      <w:r w:rsidRPr="008E7E34">
        <w:rPr>
          <w:rFonts w:ascii="Times New Roman" w:hAnsi="Times New Roman" w:cs="Times New Roman"/>
        </w:rPr>
        <w:t xml:space="preserve"> в соответствии с Федеральным законом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4006, N 43, ст. 5084; 2008, N 30 (ч. I), ст. 3615; N 30 (ч. II), ст. 3616;</w:t>
      </w:r>
      <w:proofErr w:type="gramEnd"/>
      <w:r w:rsidRPr="008E7E34">
        <w:rPr>
          <w:rFonts w:ascii="Times New Roman" w:hAnsi="Times New Roman" w:cs="Times New Roman"/>
        </w:rPr>
        <w:t xml:space="preserve"> 2009, N 31, ст. 3923; N 52 (ч. I), ст. 6441; 2010, N 28, ст. 3553; 2011, N 27, ст. 3880; N 50, ст. 7343);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>. "</w:t>
      </w:r>
      <w:proofErr w:type="spellStart"/>
      <w:r w:rsidRPr="008E7E34">
        <w:rPr>
          <w:rFonts w:ascii="Times New Roman" w:hAnsi="Times New Roman" w:cs="Times New Roman"/>
        </w:rPr>
        <w:t>д</w:t>
      </w:r>
      <w:proofErr w:type="spellEnd"/>
      <w:r w:rsidRPr="008E7E34">
        <w:rPr>
          <w:rFonts w:ascii="Times New Roman" w:hAnsi="Times New Roman" w:cs="Times New Roman"/>
        </w:rPr>
        <w:t xml:space="preserve">" в ред. </w:t>
      </w:r>
      <w:hyperlink r:id="rId17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е) хозяйство предусматривает условия для создания собственной или совместно с другими сельскохозяйственными товаропроизводителями кормовой базы, либо готовит предложения по заключению договоров (предварительных договоров) на приобретение кормов;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"е" в ред. </w:t>
      </w:r>
      <w:hyperlink r:id="rId18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ж) хозяйство планирует создание не более одной семейной животноводческой фермы по одному направлению деятельности (одной отрасли) животноводства, которое предусмотрено региональной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мероприятий, или планирует реконструировать не более одной семейной животноводческой фермы;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 отсутствии в хозяйстве собственной базы по переработке животноводческой продукции и (или) в случае если хозяйство не является членом сельскохозяйственного потребительского кооператива, то планируемое хозяйством поголовье сельскохозяйственных животных к развитию семейной животноводческой фермы не должно превышать: крупного рогатого скота - 100 голов, страусов, коз (овец) - 300 голов;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"ж" в ред. </w:t>
      </w:r>
      <w:hyperlink r:id="rId19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02.10.2013 N 370)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8E7E34">
        <w:rPr>
          <w:rFonts w:ascii="Times New Roman" w:hAnsi="Times New Roman" w:cs="Times New Roman"/>
        </w:rPr>
        <w:lastRenderedPageBreak/>
        <w:t>з</w:t>
      </w:r>
      <w:proofErr w:type="spellEnd"/>
      <w:r w:rsidRPr="008E7E34">
        <w:rPr>
          <w:rFonts w:ascii="Times New Roman" w:hAnsi="Times New Roman" w:cs="Times New Roman"/>
        </w:rPr>
        <w:t xml:space="preserve">) исключен. - </w:t>
      </w:r>
      <w:hyperlink r:id="rId20" w:history="1">
        <w:r w:rsidRPr="008E7E34">
          <w:rPr>
            <w:rFonts w:ascii="Times New Roman" w:hAnsi="Times New Roman" w:cs="Times New Roman"/>
            <w:color w:val="0000FF"/>
          </w:rPr>
          <w:t>Приказ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02.10.2013 N 370;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и) глава хозяйства имеет план по созданию и развитию семейной животноводческой фермы по направлению деятельности (отрасли) животноводства, определенной региональной программой, увеличению объема реализуемой животноводческой продукции, обоснование строительства, реконструкции или модернизации семейной животноводческой фермы со сроком окупаемости не более 8 лет (далее - бизнес-план);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"и" в ред. </w:t>
      </w:r>
      <w:hyperlink r:id="rId21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8E7E34">
        <w:rPr>
          <w:rFonts w:ascii="Times New Roman" w:hAnsi="Times New Roman" w:cs="Times New Roman"/>
        </w:rPr>
        <w:t>к) глава хозяйства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  <w:proofErr w:type="gramEnd"/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"к" в ред. </w:t>
      </w:r>
      <w:hyperlink r:id="rId22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л) глава хозяйства обязуется оплачивать не менее 40% стоимости каждого наименования Приобретений, указанных в Плане, в том числе непосредственно за счет собственных средств не менее 10% от стоимости каждого наименования Приобретений;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"л" в ред. </w:t>
      </w:r>
      <w:hyperlink r:id="rId23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м) глава хозяйства обязуется использовать Грант в течение 18 месяцев со дня поступления средств на счет главы хозяйства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 xml:space="preserve">. "м" в ред. </w:t>
      </w:r>
      <w:hyperlink r:id="rId24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8E7E34">
        <w:rPr>
          <w:rFonts w:ascii="Times New Roman" w:hAnsi="Times New Roman" w:cs="Times New Roman"/>
        </w:rPr>
        <w:t>н</w:t>
      </w:r>
      <w:proofErr w:type="spellEnd"/>
      <w:r w:rsidRPr="008E7E34">
        <w:rPr>
          <w:rFonts w:ascii="Times New Roman" w:hAnsi="Times New Roman" w:cs="Times New Roman"/>
        </w:rPr>
        <w:t>) создание хозяйством условий для организации не менее трех постоянных рабочих мест;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spellStart"/>
      <w:r w:rsidRPr="008E7E34">
        <w:rPr>
          <w:rFonts w:ascii="Times New Roman" w:hAnsi="Times New Roman" w:cs="Times New Roman"/>
        </w:rPr>
        <w:t>пп</w:t>
      </w:r>
      <w:proofErr w:type="spellEnd"/>
      <w:r w:rsidRPr="008E7E34">
        <w:rPr>
          <w:rFonts w:ascii="Times New Roman" w:hAnsi="Times New Roman" w:cs="Times New Roman"/>
        </w:rPr>
        <w:t>. "</w:t>
      </w:r>
      <w:proofErr w:type="spellStart"/>
      <w:r w:rsidRPr="008E7E34">
        <w:rPr>
          <w:rFonts w:ascii="Times New Roman" w:hAnsi="Times New Roman" w:cs="Times New Roman"/>
        </w:rPr>
        <w:t>н</w:t>
      </w:r>
      <w:proofErr w:type="spellEnd"/>
      <w:r w:rsidRPr="008E7E34">
        <w:rPr>
          <w:rFonts w:ascii="Times New Roman" w:hAnsi="Times New Roman" w:cs="Times New Roman"/>
        </w:rPr>
        <w:t xml:space="preserve">" в ред. </w:t>
      </w:r>
      <w:hyperlink r:id="rId25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29.12.2012 N 664)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о) исключен. - </w:t>
      </w:r>
      <w:hyperlink r:id="rId26" w:history="1">
        <w:r w:rsidRPr="008E7E34">
          <w:rPr>
            <w:rFonts w:ascii="Times New Roman" w:hAnsi="Times New Roman" w:cs="Times New Roman"/>
            <w:color w:val="0000FF"/>
          </w:rPr>
          <w:t>Приказ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02.10.2013 N 370;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8E7E34">
        <w:rPr>
          <w:rFonts w:ascii="Times New Roman" w:hAnsi="Times New Roman" w:cs="Times New Roman"/>
        </w:rPr>
        <w:t>п</w:t>
      </w:r>
      <w:proofErr w:type="spellEnd"/>
      <w:r w:rsidRPr="008E7E34">
        <w:rPr>
          <w:rFonts w:ascii="Times New Roman" w:hAnsi="Times New Roman" w:cs="Times New Roman"/>
        </w:rPr>
        <w:t>) хозяйство обязуется осуществлять деятельность в течение не менее пяти лет после получения гранта на развитие семейной животноводческой фермы;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8E7E34">
        <w:rPr>
          <w:rFonts w:ascii="Times New Roman" w:hAnsi="Times New Roman" w:cs="Times New Roman"/>
        </w:rPr>
        <w:t>р</w:t>
      </w:r>
      <w:proofErr w:type="spellEnd"/>
      <w:r w:rsidRPr="008E7E34">
        <w:rPr>
          <w:rFonts w:ascii="Times New Roman" w:hAnsi="Times New Roman" w:cs="Times New Roman"/>
        </w:rPr>
        <w:t>) строительство, реконструкция, модернизация и ремонт семейной животноводческой фермы, развитие которой предлагается хозяйством, ранее не осуществлялось с использованием средств государственной поддержки;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с) глава хозяйства соглашается на передачу и обработку его персональных данных в соответствии с законодательством Российской Федерации.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3. Для участия в отборе семейной животноводческой фермы глава хозяйства подает заявку в конкурсную комиссию, созданную субъектом Российской Федерации, и прилагает к ней документы, подтверждающие соответствие хозяйства условиям, указанным в </w:t>
      </w:r>
      <w:hyperlink w:anchor="Par188" w:history="1">
        <w:r w:rsidRPr="008E7E34">
          <w:rPr>
            <w:rFonts w:ascii="Times New Roman" w:hAnsi="Times New Roman" w:cs="Times New Roman"/>
            <w:color w:val="0000FF"/>
          </w:rPr>
          <w:t>пункте 1</w:t>
        </w:r>
      </w:hyperlink>
      <w:r w:rsidRPr="008E7E34">
        <w:rPr>
          <w:rFonts w:ascii="Times New Roman" w:hAnsi="Times New Roman" w:cs="Times New Roman"/>
        </w:rPr>
        <w:t xml:space="preserve"> настоящих Требований, в соответствии с перечнем документов, установленным субъектом Российской Федерации.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4. Наименования, номера и даты всех документов, подаваемых главой хозяйства в конкурсную комиссию, количество листов в них вносятся в опись, составляемую в двух экземплярах. Первый экземпляр описи с отметкой о дате, времени и должностном лице, принявшем документы, остается у главы хозяйства, второй (копия) прилагается к заявке и документам, рассматриваемым конкурсной комиссией.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5. При подаче заявки глава хозяйства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6. Глава хозяйства постоянно проживает или обязуется переехать на постоянное место жительства в муниципальное образование по месту нахождения и регистрации хозяйства, которое является единственным местом трудоустройства главы хозяйства.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(</w:t>
      </w:r>
      <w:proofErr w:type="gramStart"/>
      <w:r w:rsidRPr="008E7E34">
        <w:rPr>
          <w:rFonts w:ascii="Times New Roman" w:hAnsi="Times New Roman" w:cs="Times New Roman"/>
        </w:rPr>
        <w:t>п</w:t>
      </w:r>
      <w:proofErr w:type="gramEnd"/>
      <w:r w:rsidRPr="008E7E34">
        <w:rPr>
          <w:rFonts w:ascii="Times New Roman" w:hAnsi="Times New Roman" w:cs="Times New Roman"/>
        </w:rPr>
        <w:t xml:space="preserve">. 6 введен </w:t>
      </w:r>
      <w:hyperlink r:id="rId27" w:history="1">
        <w:r w:rsidRPr="008E7E34">
          <w:rPr>
            <w:rFonts w:ascii="Times New Roman" w:hAnsi="Times New Roman" w:cs="Times New Roman"/>
            <w:color w:val="0000FF"/>
          </w:rPr>
          <w:t>Приказом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02.10.2013 N 370)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 N 3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к приказу Минсельхоза России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Соглашение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о предоставлении субсидии из федерального бюджета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lastRenderedPageBreak/>
        <w:t>бюджету субъекта Российской Федерации в целях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софинансирования расходных обязательств субъекта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 xml:space="preserve">Российской Федерации, </w:t>
      </w:r>
      <w:proofErr w:type="gramStart"/>
      <w:r w:rsidRPr="008E7E34">
        <w:rPr>
          <w:rFonts w:ascii="Times New Roman" w:hAnsi="Times New Roman" w:cs="Times New Roman"/>
          <w:b/>
          <w:bCs/>
        </w:rPr>
        <w:t>возникающих</w:t>
      </w:r>
      <w:proofErr w:type="gramEnd"/>
      <w:r w:rsidRPr="008E7E34">
        <w:rPr>
          <w:rFonts w:ascii="Times New Roman" w:hAnsi="Times New Roman" w:cs="Times New Roman"/>
          <w:b/>
          <w:bCs/>
        </w:rPr>
        <w:t xml:space="preserve"> при выполнении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мероприятий по предоставлению грантов на развитие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семейных животноводческих ферм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Утратило силу. - </w:t>
      </w:r>
      <w:hyperlink r:id="rId28" w:history="1">
        <w:r w:rsidRPr="008E7E34">
          <w:rPr>
            <w:rFonts w:ascii="Times New Roman" w:hAnsi="Times New Roman" w:cs="Times New Roman"/>
            <w:color w:val="0000FF"/>
          </w:rPr>
          <w:t>Приказ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30.01.2013 N 39.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 N 4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к приказу Минсельхоза России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ЗАЯВКА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E7E34">
        <w:rPr>
          <w:rFonts w:ascii="Times New Roman" w:hAnsi="Times New Roman" w:cs="Times New Roman"/>
          <w:b/>
          <w:bCs/>
        </w:rPr>
        <w:t>на перечисление субсидии из федерального бюджета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Утратила силу. - </w:t>
      </w:r>
      <w:hyperlink r:id="rId29" w:history="1">
        <w:r w:rsidRPr="008E7E34">
          <w:rPr>
            <w:rFonts w:ascii="Times New Roman" w:hAnsi="Times New Roman" w:cs="Times New Roman"/>
            <w:color w:val="0000FF"/>
          </w:rPr>
          <w:t>Приказ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30.01.2013 N 39.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 N 5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к приказу Минсельхоза России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Список изменяющих документов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(в ред. </w:t>
      </w:r>
      <w:hyperlink r:id="rId30" w:history="1">
        <w:r w:rsidRPr="008E7E34">
          <w:rPr>
            <w:rFonts w:ascii="Times New Roman" w:hAnsi="Times New Roman" w:cs="Times New Roman"/>
            <w:color w:val="0000FF"/>
          </w:rPr>
          <w:t>Приказа</w:t>
        </w:r>
      </w:hyperlink>
      <w:r w:rsidRPr="008E7E34">
        <w:rPr>
          <w:rFonts w:ascii="Times New Roman" w:hAnsi="Times New Roman" w:cs="Times New Roman"/>
        </w:rPr>
        <w:t xml:space="preserve"> Минсельхоза России от 02.10.2013 N 370)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  <w:sectPr w:rsidR="008E7E34" w:rsidRPr="008E7E3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Представляется: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1) крестьянскими (фермерскими) хозяйствами                  ┌─────────────┐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по </w:t>
      </w:r>
      <w:hyperlink w:anchor="Par338" w:history="1">
        <w:r w:rsidRPr="008E7E34">
          <w:rPr>
            <w:rFonts w:ascii="Times New Roman" w:hAnsi="Times New Roman" w:cs="Times New Roman"/>
            <w:color w:val="0000FF"/>
          </w:rPr>
          <w:t>разделам II</w:t>
        </w:r>
      </w:hyperlink>
      <w:r w:rsidRPr="008E7E34">
        <w:rPr>
          <w:rFonts w:ascii="Times New Roman" w:hAnsi="Times New Roman" w:cs="Times New Roman"/>
        </w:rPr>
        <w:t xml:space="preserve"> - </w:t>
      </w:r>
      <w:hyperlink w:anchor="Par614" w:history="1">
        <w:r w:rsidRPr="008E7E34">
          <w:rPr>
            <w:rFonts w:ascii="Times New Roman" w:hAnsi="Times New Roman" w:cs="Times New Roman"/>
            <w:color w:val="0000FF"/>
          </w:rPr>
          <w:t>IV</w:t>
        </w:r>
      </w:hyperlink>
      <w:r w:rsidRPr="008E7E34">
        <w:rPr>
          <w:rFonts w:ascii="Times New Roman" w:hAnsi="Times New Roman" w:cs="Times New Roman"/>
        </w:rPr>
        <w:t xml:space="preserve"> в Уполномоченный орган</w:t>
      </w:r>
      <w:proofErr w:type="gramStart"/>
      <w:r w:rsidRPr="008E7E34">
        <w:rPr>
          <w:rFonts w:ascii="Times New Roman" w:hAnsi="Times New Roman" w:cs="Times New Roman"/>
        </w:rPr>
        <w:t xml:space="preserve">                  </w:t>
      </w:r>
      <w:proofErr w:type="spellStart"/>
      <w:r w:rsidRPr="008E7E34">
        <w:rPr>
          <w:rFonts w:ascii="Times New Roman" w:hAnsi="Times New Roman" w:cs="Times New Roman"/>
        </w:rPr>
        <w:t>│Е</w:t>
      </w:r>
      <w:proofErr w:type="gramEnd"/>
      <w:r w:rsidRPr="008E7E34">
        <w:rPr>
          <w:rFonts w:ascii="Times New Roman" w:hAnsi="Times New Roman" w:cs="Times New Roman"/>
        </w:rPr>
        <w:t>жеквартально│</w:t>
      </w:r>
      <w:proofErr w:type="spell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не позднее 10 числа месяца, следующего                      └─────────────┘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за отчетным кварталом;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2) Уполномоченным органом в Минсельхоз России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в бумажном виде и на электронном носителе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не позднее 20 числа месяца, следующего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за отчетным кварталом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69"/>
      <w:bookmarkEnd w:id="4"/>
      <w:r w:rsidRPr="008E7E34">
        <w:rPr>
          <w:rFonts w:ascii="Times New Roman" w:hAnsi="Times New Roman" w:cs="Times New Roman"/>
        </w:rPr>
        <w:t xml:space="preserve">                                   ОТЧЕТ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о расходах бюджета ________________________ (местного бюджета),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</w:t>
      </w:r>
      <w:proofErr w:type="gramStart"/>
      <w:r w:rsidRPr="008E7E34">
        <w:rPr>
          <w:rFonts w:ascii="Times New Roman" w:hAnsi="Times New Roman" w:cs="Times New Roman"/>
        </w:rPr>
        <w:t>(наименование субъекта</w:t>
      </w:r>
      <w:proofErr w:type="gram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</w:t>
      </w:r>
      <w:proofErr w:type="gramStart"/>
      <w:r w:rsidRPr="008E7E34">
        <w:rPr>
          <w:rFonts w:ascii="Times New Roman" w:hAnsi="Times New Roman" w:cs="Times New Roman"/>
        </w:rPr>
        <w:t>Российской Федерации)</w:t>
      </w:r>
      <w:proofErr w:type="gram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источником финансового </w:t>
      </w:r>
      <w:proofErr w:type="gramStart"/>
      <w:r w:rsidRPr="008E7E34">
        <w:rPr>
          <w:rFonts w:ascii="Times New Roman" w:hAnsi="Times New Roman" w:cs="Times New Roman"/>
        </w:rPr>
        <w:t>обеспечения</w:t>
      </w:r>
      <w:proofErr w:type="gramEnd"/>
      <w:r w:rsidRPr="008E7E34">
        <w:rPr>
          <w:rFonts w:ascii="Times New Roman" w:hAnsi="Times New Roman" w:cs="Times New Roman"/>
        </w:rPr>
        <w:t xml:space="preserve"> которых является субсидия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за _____________________ 20__ г.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(наименование месяца)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I. ОБЩИЕ РАСХОДЫ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50"/>
        <w:gridCol w:w="979"/>
        <w:gridCol w:w="911"/>
        <w:gridCol w:w="686"/>
        <w:gridCol w:w="912"/>
        <w:gridCol w:w="881"/>
        <w:gridCol w:w="780"/>
        <w:gridCol w:w="687"/>
        <w:gridCol w:w="1323"/>
        <w:gridCol w:w="1018"/>
        <w:gridCol w:w="1099"/>
        <w:gridCol w:w="803"/>
        <w:gridCol w:w="769"/>
        <w:gridCol w:w="854"/>
        <w:gridCol w:w="756"/>
        <w:gridCol w:w="1297"/>
        <w:gridCol w:w="987"/>
        <w:gridCol w:w="1018"/>
      </w:tblGrid>
      <w:tr w:rsidR="008E7E34" w:rsidRPr="008E7E34"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Остаток средств федерального бюджета, на 01.01.____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Предусмотрено средств на текущий 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Предусмотренный уровень финансирования за счет средств бюджета субъекта Российской Федерации, % гр. 9 = гр. 6 / гр. 4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Получено из федерального бюджета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Восстановлено по различным основаниям средств федерального бюджета прошлых лет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Перечислено КФХ на отчетную дату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Профинансировано собственных средств фермера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Возвращено в федеральный бюджет за отчетный период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Остаток средств федерального бюджета на лицевых счетах</w:t>
            </w:r>
          </w:p>
        </w:tc>
      </w:tr>
      <w:tr w:rsidR="008E7E34" w:rsidRPr="008E7E34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 гр. 4 = гр. 5 + гр. 6 + гр. 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 гр. 12 = гр. 13 + гр. 14 + гр. 15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 т.ч. за счет средств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средства фермера</w:t>
            </w: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бюджета субъекта Российской Федерации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18</w:t>
            </w:r>
          </w:p>
        </w:tc>
      </w:tr>
      <w:tr w:rsidR="008E7E34" w:rsidRPr="008E7E34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338"/>
      <w:bookmarkEnd w:id="5"/>
      <w:r w:rsidRPr="008E7E34">
        <w:rPr>
          <w:rFonts w:ascii="Times New Roman" w:hAnsi="Times New Roman" w:cs="Times New Roman"/>
        </w:rPr>
        <w:lastRenderedPageBreak/>
        <w:t xml:space="preserve">                     II. РАСХОДОВАНИЕ СРЕДСТВ ГРАНТОВ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НА РАЗВИТИЕ СЕМЕЙНЫХ ЖИВОТНОВОДЧЕСКИХ ФЕРМ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по состоянию на 1 _______________ 20__ г.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(нарастающим итогом с начала года)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                            (в тыс. руб.)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8"/>
        <w:gridCol w:w="980"/>
        <w:gridCol w:w="1008"/>
        <w:gridCol w:w="1400"/>
        <w:gridCol w:w="1035"/>
        <w:gridCol w:w="1036"/>
        <w:gridCol w:w="1008"/>
        <w:gridCol w:w="1232"/>
        <w:gridCol w:w="1106"/>
        <w:gridCol w:w="993"/>
        <w:gridCol w:w="1176"/>
        <w:gridCol w:w="673"/>
        <w:gridCol w:w="951"/>
        <w:gridCol w:w="1106"/>
        <w:gridCol w:w="1538"/>
      </w:tblGrid>
      <w:tr w:rsidR="008E7E34" w:rsidRPr="008E7E34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крестьянского (фермерского) хозяйства, глава КФХ, пол, дата рождения, количество членов семьи, работающих в хозяйстве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Год вступления в Региональную программу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Организационно-правовая форма получателя (КФХ)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Дата регистрации КФХ, дата подачи заявки на конкурс, дата проведения конкурса и включения в состав участников 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Идентификационный номер (ИНН) получателя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Адрес КФХ, адрес регистрации главы КФХ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Контактный телефон главы КФХ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Pr="008E7E34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8E7E34">
              <w:rPr>
                <w:rFonts w:ascii="Times New Roman" w:hAnsi="Times New Roman" w:cs="Times New Roman"/>
              </w:rPr>
              <w:t xml:space="preserve"> (до муниципального образования)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Направление деятельности фермы с указанием кода по </w:t>
            </w:r>
            <w:hyperlink r:id="rId32" w:history="1">
              <w:r w:rsidRPr="008E7E3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8E7E34">
              <w:rPr>
                <w:rFonts w:ascii="Times New Roman" w:hAnsi="Times New Roman" w:cs="Times New Roman"/>
              </w:rPr>
              <w:t>ското-мест</w:t>
            </w:r>
            <w:proofErr w:type="spellEnd"/>
            <w:proofErr w:type="gram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Стоимость проекта и основные виды работ (строительство, реконструкция)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8E7E34">
              <w:rPr>
                <w:rFonts w:ascii="Times New Roman" w:hAnsi="Times New Roman" w:cs="Times New Roman"/>
              </w:rPr>
              <w:t>принимаемая</w:t>
            </w:r>
            <w:proofErr w:type="gramEnd"/>
            <w:r w:rsidRPr="008E7E34">
              <w:rPr>
                <w:rFonts w:ascii="Times New Roman" w:hAnsi="Times New Roman" w:cs="Times New Roman"/>
              </w:rPr>
              <w:t xml:space="preserve"> для софинансирования</w:t>
            </w:r>
          </w:p>
        </w:tc>
      </w:tr>
      <w:tr w:rsidR="008E7E34" w:rsidRPr="008E7E34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из них сумма и натуральные показатели по каждому объекту, включая наименование, количество</w:t>
            </w:r>
          </w:p>
        </w:tc>
      </w:tr>
      <w:tr w:rsidR="008E7E34" w:rsidRPr="008E7E34"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разработка проектной документации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строительство, реконструкция или модернизация ферм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строительство (реконструкция, модернизация) объектов по переработке продукции животноводства</w:t>
            </w: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15</w:t>
            </w: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1. ...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2. ...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 том числе по направлениям: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молочное КРС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(продолжение)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8"/>
        <w:gridCol w:w="1540"/>
        <w:gridCol w:w="1358"/>
        <w:gridCol w:w="1371"/>
        <w:gridCol w:w="1764"/>
        <w:gridCol w:w="826"/>
        <w:gridCol w:w="798"/>
        <w:gridCol w:w="1666"/>
        <w:gridCol w:w="1973"/>
      </w:tblGrid>
      <w:tr w:rsidR="008E7E34" w:rsidRPr="008E7E34"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срок окупаемости проекта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количество созданных рабочих мест, специальности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Гранты на развитие семейных животноводческих ферм</w:t>
            </w:r>
          </w:p>
        </w:tc>
      </w:tr>
      <w:tr w:rsidR="008E7E34" w:rsidRPr="008E7E34"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собственные средства фермера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перечислено крестьянскому (фермерскому) хозяйству, включая индивидуальных предпринимателей - глав КФХ, на отчетную дату</w:t>
            </w: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крестьянского (фермерского)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комплектация семейных ферм и объектов по переработке оборудованием и техникой, а также их монтаж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покупка сельскохозяйственных животных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8E7E34">
              <w:rPr>
                <w:rFonts w:ascii="Times New Roman" w:hAnsi="Times New Roman" w:cs="Times New Roman"/>
              </w:rPr>
              <w:t>привлеченные</w:t>
            </w:r>
            <w:proofErr w:type="gramEnd"/>
            <w:r w:rsidRPr="008E7E34">
              <w:rPr>
                <w:rFonts w:ascii="Times New Roman" w:hAnsi="Times New Roman" w:cs="Times New Roman"/>
              </w:rPr>
              <w:t xml:space="preserve"> (с указанием кредитора)</w:t>
            </w: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23</w:t>
            </w: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1. ...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2. ...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 том числе по направлениям: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молочное КРС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lastRenderedPageBreak/>
        <w:t xml:space="preserve">                 III. ОЦЕНКА РАСХОДОВАНИЯ СРЕДСТВ ГРАНТОВ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НА РАЗВИТИЕ СЕМЕЙНЫХ ЖИВОТНОВОДЧЕСКИХ ФЕРМ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43"/>
        <w:gridCol w:w="1723"/>
        <w:gridCol w:w="1879"/>
        <w:gridCol w:w="1879"/>
        <w:gridCol w:w="1880"/>
        <w:gridCol w:w="1879"/>
        <w:gridCol w:w="1941"/>
        <w:gridCol w:w="1818"/>
      </w:tblGrid>
      <w:tr w:rsidR="008E7E34" w:rsidRPr="008E7E34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КФХ, глава крестьянского (фермерского) хозяйства, ИНН КФХ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Год вступления в Региональную программу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Что позволил сделать грант по субъективной оценке главы КФХ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Как налажена переработка и сбыт сельскохозяйственной продукции?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Какую социальную ответственность несет КФХ?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Какие проблемы, вопросы КФХ испытывает?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Экономические показатели КФХ (выручка, рентабельность, налоги, в т.ч. в динамике)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Перспективы развития КФХ</w:t>
            </w:r>
          </w:p>
        </w:tc>
      </w:tr>
      <w:tr w:rsidR="008E7E34" w:rsidRPr="008E7E34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8</w:t>
            </w:r>
          </w:p>
        </w:tc>
      </w:tr>
      <w:tr w:rsidR="008E7E34" w:rsidRPr="008E7E34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1. ...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2. ...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614"/>
      <w:bookmarkEnd w:id="6"/>
      <w:r w:rsidRPr="008E7E34">
        <w:rPr>
          <w:rFonts w:ascii="Times New Roman" w:hAnsi="Times New Roman" w:cs="Times New Roman"/>
        </w:rPr>
        <w:t xml:space="preserve">           IV. ДЕЯТЕЛЬНОСТЬ КРЕСТЬЯНСКИХ (ФЕРМЕРСКИХ) ХОЗЯЙСТВ,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РАЗВИВАЮЩИХСЯ СЕМЕЙНЫХ ЖИВОТНОВОДЧЕСКИХ ФЕРМ ЗА СЧЕТ ГРАНТОВ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</w:t>
      </w:r>
      <w:proofErr w:type="gramStart"/>
      <w:r w:rsidRPr="008E7E34">
        <w:rPr>
          <w:rFonts w:ascii="Times New Roman" w:hAnsi="Times New Roman" w:cs="Times New Roman"/>
        </w:rPr>
        <w:t>(в течение 5 лет с даты получения гранта на развитие семейной</w:t>
      </w:r>
      <w:proofErr w:type="gram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животноводческой фермы)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77"/>
        <w:gridCol w:w="1399"/>
        <w:gridCol w:w="1232"/>
        <w:gridCol w:w="1008"/>
        <w:gridCol w:w="1147"/>
        <w:gridCol w:w="1246"/>
        <w:gridCol w:w="1498"/>
        <w:gridCol w:w="1204"/>
        <w:gridCol w:w="1232"/>
        <w:gridCol w:w="1273"/>
        <w:gridCol w:w="1680"/>
        <w:gridCol w:w="1527"/>
        <w:gridCol w:w="1187"/>
      </w:tblGrid>
      <w:tr w:rsidR="008E7E34" w:rsidRPr="008E7E34"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КФХ, Ф.И.О. главы КФХ, дата создания хозяйства, ИНН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Год вступления в Региональную программу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N свидетельства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Дата получения гранта на развитие КФХ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Государственная поддержка, полученная крестьянским (фермерским) хозяйством в отчетном году, тыс. рублей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Выручка от реализации сельскохозяйственной продукции, тыс. рублей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Сумма уплаченных налогов, тыс. рублей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Фонд заработной оплаты труда, тыс. рублей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Количество работающих в КФХ, чел.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 xml:space="preserve">Размер используемого земельного участка с указанием права собственности, </w:t>
            </w:r>
            <w:proofErr w:type="gramStart"/>
            <w:r w:rsidRPr="008E7E34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Количество сельскохозяйственных животных, голов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E7E34" w:rsidRPr="008E7E34"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грант на развитие КФХ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другие (указать какие с суммой)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13</w:t>
            </w:r>
          </w:p>
        </w:tc>
      </w:tr>
      <w:tr w:rsidR="008E7E34" w:rsidRPr="008E7E3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1. ...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lastRenderedPageBreak/>
              <w:t>2. ...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E7E34" w:rsidRPr="008E7E34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Руководитель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Уполномоченного органа _________ ____________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</w:t>
      </w:r>
      <w:proofErr w:type="gramStart"/>
      <w:r w:rsidRPr="008E7E34">
        <w:rPr>
          <w:rFonts w:ascii="Times New Roman" w:hAnsi="Times New Roman" w:cs="Times New Roman"/>
        </w:rPr>
        <w:t>(подпись) (расшифровка</w:t>
      </w:r>
      <w:proofErr w:type="gram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 подписи)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М.П.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Главный бухгалтер      _________ ____________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</w:t>
      </w:r>
      <w:proofErr w:type="gramStart"/>
      <w:r w:rsidRPr="008E7E34">
        <w:rPr>
          <w:rFonts w:ascii="Times New Roman" w:hAnsi="Times New Roman" w:cs="Times New Roman"/>
        </w:rPr>
        <w:t>(подпись) (расшифровка</w:t>
      </w:r>
      <w:proofErr w:type="gram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 подписи)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Исполнитель            _________ ____________ Тел. ____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</w:t>
      </w:r>
      <w:proofErr w:type="gramStart"/>
      <w:r w:rsidRPr="008E7E34">
        <w:rPr>
          <w:rFonts w:ascii="Times New Roman" w:hAnsi="Times New Roman" w:cs="Times New Roman"/>
        </w:rPr>
        <w:t>(подпись) (расшифровка</w:t>
      </w:r>
      <w:proofErr w:type="gramEnd"/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 подписи)            "__" _____ 20__ г.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Приложение N 6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к приказу Минсельхоза России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от 22 марта 2012 г. N 198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Представляется: Уполномоченным органом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в Минсельхоз России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Сроки представления: один раз в год -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не позднее 20 января очередного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финансового года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716"/>
      <w:bookmarkEnd w:id="7"/>
      <w:r w:rsidRPr="008E7E34">
        <w:rPr>
          <w:rFonts w:ascii="Times New Roman" w:hAnsi="Times New Roman" w:cs="Times New Roman"/>
        </w:rPr>
        <w:t xml:space="preserve">                                   ОТЧЕТ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о достижении значения показателя результативности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предоставления субсидии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___________________________________________________________________________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lastRenderedPageBreak/>
        <w:t xml:space="preserve">               (наименование субъекта Российской Федерации)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за 20__ год</w:t>
      </w:r>
    </w:p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0"/>
        <w:gridCol w:w="2805"/>
        <w:gridCol w:w="2145"/>
        <w:gridCol w:w="2310"/>
      </w:tblGrid>
      <w:tr w:rsidR="008E7E34" w:rsidRPr="008E7E34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Предусмотрено в Соглашении на 20__ год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Фактический показатель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8E7E34" w:rsidRPr="008E7E34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7E34">
              <w:rPr>
                <w:rFonts w:ascii="Times New Roman" w:hAnsi="Times New Roman" w:cs="Times New Roman"/>
              </w:rPr>
              <w:t>Прирост численности семейных животноводческих ферм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E34" w:rsidRPr="008E7E34" w:rsidRDefault="008E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7E34" w:rsidRPr="008E7E34" w:rsidRDefault="008E7E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Руководитель Уполномоченного органа ______________ ________________________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М.П.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Исполнитель                         ______________ ________________________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 xml:space="preserve">                                       (подпись)     (расшифровка подписи)</w:t>
      </w:r>
    </w:p>
    <w:p w:rsidR="008E7E34" w:rsidRPr="008E7E34" w:rsidRDefault="008E7E34">
      <w:pPr>
        <w:pStyle w:val="ConsPlusNonformat"/>
        <w:jc w:val="both"/>
        <w:rPr>
          <w:rFonts w:ascii="Times New Roman" w:hAnsi="Times New Roman" w:cs="Times New Roman"/>
        </w:rPr>
      </w:pPr>
      <w:r w:rsidRPr="008E7E34">
        <w:rPr>
          <w:rFonts w:ascii="Times New Roman" w:hAnsi="Times New Roman" w:cs="Times New Roman"/>
        </w:rPr>
        <w:t>Тел. (___) _____________                 "__" __________ 20__ г.</w:t>
      </w: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E7E34" w:rsidRPr="008E7E34" w:rsidRDefault="008E7E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33" w:history="1">
        <w:r w:rsidRPr="008E7E34">
          <w:rPr>
            <w:rFonts w:ascii="Times New Roman" w:hAnsi="Times New Roman" w:cs="Times New Roman"/>
            <w:i/>
            <w:iCs/>
            <w:color w:val="0000FF"/>
          </w:rPr>
          <w:br/>
          <w:t>Приказ Минсельхоза России от 22.03.2012 N 198 (ред. от 02.10.2013) "О реализации постановления Правительства Российской Федерации от 28 февраля 2012 г. N 165" (вместе с "Порядком отбора региональных программ развития семейных животноводческих ферм", "Требованиями по отбору семейных животноводческих ферм") {</w:t>
        </w:r>
        <w:proofErr w:type="spellStart"/>
        <w:r w:rsidRPr="008E7E34">
          <w:rPr>
            <w:rFonts w:ascii="Times New Roman" w:hAnsi="Times New Roman" w:cs="Times New Roman"/>
            <w:i/>
            <w:iCs/>
            <w:color w:val="0000FF"/>
          </w:rPr>
          <w:t>КонсультантПлюс</w:t>
        </w:r>
        <w:proofErr w:type="spellEnd"/>
        <w:r w:rsidRPr="008E7E34">
          <w:rPr>
            <w:rFonts w:ascii="Times New Roman" w:hAnsi="Times New Roman" w:cs="Times New Roman"/>
            <w:i/>
            <w:iCs/>
            <w:color w:val="0000FF"/>
          </w:rPr>
          <w:t>}</w:t>
        </w:r>
        <w:r w:rsidRPr="008E7E34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E31371" w:rsidRPr="008E7E34" w:rsidRDefault="00E31371">
      <w:pPr>
        <w:rPr>
          <w:rFonts w:ascii="Times New Roman" w:hAnsi="Times New Roman" w:cs="Times New Roman"/>
        </w:rPr>
      </w:pPr>
    </w:p>
    <w:sectPr w:rsidR="00E31371" w:rsidRPr="008E7E3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E34"/>
    <w:rsid w:val="002E37EA"/>
    <w:rsid w:val="008E7E34"/>
    <w:rsid w:val="00E3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7E3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47027418456ED62CC89E62734E473AAA046651C60FB66fCZ7L" TargetMode="External"/><Relationship Id="rId13" Type="http://schemas.openxmlformats.org/officeDocument/2006/relationships/hyperlink" Target="consultantplus://offline/ref=2387F255F2ADE8E492F7F002807B54AC11847627488456ED62CC89E62734E473AAA046651C60FB60fCZ6L" TargetMode="External"/><Relationship Id="rId18" Type="http://schemas.openxmlformats.org/officeDocument/2006/relationships/hyperlink" Target="consultantplus://offline/ref=2387F255F2ADE8E492F7F002807B54AC11847627488456ED62CC89E62734E473AAA046651C60FB60fCZ6L" TargetMode="External"/><Relationship Id="rId26" Type="http://schemas.openxmlformats.org/officeDocument/2006/relationships/hyperlink" Target="consultantplus://offline/ref=2387F255F2ADE8E492F7F002807B54AC11857326418656ED62CC89E62734E473AAA046651C60FB66fCZ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87F255F2ADE8E492F7F002807B54AC11847627488456ED62CC89E62734E473AAA046651C60FB60fCZ6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387F255F2ADE8E492F7F002807B54AC1184712E4B8356ED62CC89E627f3Z4L" TargetMode="External"/><Relationship Id="rId12" Type="http://schemas.openxmlformats.org/officeDocument/2006/relationships/hyperlink" Target="consultantplus://offline/ref=2387F255F2ADE8E492F7F002807B54AC11847627488456ED62CC89E62734E473AAA046651C60FB65fCZ6L" TargetMode="External"/><Relationship Id="rId17" Type="http://schemas.openxmlformats.org/officeDocument/2006/relationships/hyperlink" Target="consultantplus://offline/ref=2387F255F2ADE8E492F7F002807B54AC11847627488456ED62CC89E62734E473AAA046651C60FB60fCZ6L" TargetMode="External"/><Relationship Id="rId25" Type="http://schemas.openxmlformats.org/officeDocument/2006/relationships/hyperlink" Target="consultantplus://offline/ref=2387F255F2ADE8E492F7F002807B54AC11847627488456ED62CC89E62734E473AAA046651C60FB60fCZ6L" TargetMode="External"/><Relationship Id="rId33" Type="http://schemas.openxmlformats.org/officeDocument/2006/relationships/hyperlink" Target="consultantplus://offline/ref=2387F255F2ADE8E492F7F002807B54AC118573274B8856ED62CC89E62734E473AAA046651C60FB64fCZ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87F255F2ADE8E492F7F002807B54AC11847627488456ED62CC89E62734E473AAA046651C60FB60fCZ6L" TargetMode="External"/><Relationship Id="rId20" Type="http://schemas.openxmlformats.org/officeDocument/2006/relationships/hyperlink" Target="consultantplus://offline/ref=2387F255F2ADE8E492F7F002807B54AC11857326418656ED62CC89E62734E473AAA046651C60FB66fCZ5L" TargetMode="External"/><Relationship Id="rId29" Type="http://schemas.openxmlformats.org/officeDocument/2006/relationships/hyperlink" Target="consultantplus://offline/ref=2387F255F2ADE8E492F7F002807B54AC11847027418456ED62CC89E62734E473AAA046651C60FB66fC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87F255F2ADE8E492F7F002807B54AC11857326418656ED62CC89E62734E473AAA046651C60FB64fCZ1L" TargetMode="External"/><Relationship Id="rId11" Type="http://schemas.openxmlformats.org/officeDocument/2006/relationships/hyperlink" Target="consultantplus://offline/ref=2387F255F2ADE8E492F7F002807B54AC1184712E4B8356ED62CC89E62734E473AAA046651C60FB66fCZFL" TargetMode="External"/><Relationship Id="rId24" Type="http://schemas.openxmlformats.org/officeDocument/2006/relationships/hyperlink" Target="consultantplus://offline/ref=2387F255F2ADE8E492F7F002807B54AC11847627488456ED62CC89E62734E473AAA046651C60FB60fCZ6L" TargetMode="External"/><Relationship Id="rId32" Type="http://schemas.openxmlformats.org/officeDocument/2006/relationships/hyperlink" Target="consultantplus://offline/ref=2387F255F2ADE8E492F7F002807B54AC11827F2D4A8756ED62CC89E62734E473AAA046651C60FB65fCZ4L" TargetMode="External"/><Relationship Id="rId5" Type="http://schemas.openxmlformats.org/officeDocument/2006/relationships/hyperlink" Target="consultantplus://offline/ref=2387F255F2ADE8E492F7F002807B54AC11847027418456ED62CC89E62734E473AAA046651C60FB66fCZ7L" TargetMode="External"/><Relationship Id="rId15" Type="http://schemas.openxmlformats.org/officeDocument/2006/relationships/hyperlink" Target="consultantplus://offline/ref=2387F255F2ADE8E492F7F002807B54AC1184712E4B8356ED62CC89E62734E473AAA046651C60FB66fCZ4L" TargetMode="External"/><Relationship Id="rId23" Type="http://schemas.openxmlformats.org/officeDocument/2006/relationships/hyperlink" Target="consultantplus://offline/ref=2387F255F2ADE8E492F7F002807B54AC11847627488456ED62CC89E62734E473AAA046651C60FB60fCZ6L" TargetMode="External"/><Relationship Id="rId28" Type="http://schemas.openxmlformats.org/officeDocument/2006/relationships/hyperlink" Target="consultantplus://offline/ref=2387F255F2ADE8E492F7F002807B54AC11847027418456ED62CC89E62734E473AAA046651C60FB66fCZ7L" TargetMode="External"/><Relationship Id="rId10" Type="http://schemas.openxmlformats.org/officeDocument/2006/relationships/hyperlink" Target="consultantplus://offline/ref=2387F255F2ADE8E492F7F002807B54AC11847627488456ED62CC89E62734E473AAA046651C60FB65fCZ7L" TargetMode="External"/><Relationship Id="rId19" Type="http://schemas.openxmlformats.org/officeDocument/2006/relationships/hyperlink" Target="consultantplus://offline/ref=2387F255F2ADE8E492F7F002807B54AC11857326418656ED62CC89E62734E473AAA046651C60FB65fCZ0L" TargetMode="External"/><Relationship Id="rId31" Type="http://schemas.openxmlformats.org/officeDocument/2006/relationships/hyperlink" Target="consultantplus://offline/ref=2387F255F2ADE8E492F7F002807B54AC1186702A4E8556ED62CC89E627f3Z4L" TargetMode="External"/><Relationship Id="rId4" Type="http://schemas.openxmlformats.org/officeDocument/2006/relationships/hyperlink" Target="consultantplus://offline/ref=2387F255F2ADE8E492F7F002807B54AC11847627488456ED62CC89E62734E473AAA046651C60FB64fCZ1L" TargetMode="External"/><Relationship Id="rId9" Type="http://schemas.openxmlformats.org/officeDocument/2006/relationships/hyperlink" Target="consultantplus://offline/ref=2387F255F2ADE8E492F7F002807B54AC11847027418456ED62CC89E62734E473AAA046651C60FB66fCZ7L" TargetMode="External"/><Relationship Id="rId14" Type="http://schemas.openxmlformats.org/officeDocument/2006/relationships/hyperlink" Target="consultantplus://offline/ref=2387F255F2ADE8E492F7F002807B54AC11857326418656ED62CC89E62734E473AAA046651C60FB65fCZ1L" TargetMode="External"/><Relationship Id="rId22" Type="http://schemas.openxmlformats.org/officeDocument/2006/relationships/hyperlink" Target="consultantplus://offline/ref=2387F255F2ADE8E492F7F002807B54AC11847627488456ED62CC89E62734E473AAA046651C60FB60fCZ6L" TargetMode="External"/><Relationship Id="rId27" Type="http://schemas.openxmlformats.org/officeDocument/2006/relationships/hyperlink" Target="consultantplus://offline/ref=2387F255F2ADE8E492F7F002807B54AC11857326418656ED62CC89E62734E473AAA046651C60FB66fCZ7L" TargetMode="External"/><Relationship Id="rId30" Type="http://schemas.openxmlformats.org/officeDocument/2006/relationships/hyperlink" Target="consultantplus://offline/ref=2387F255F2ADE8E492F7F002807B54AC11857326418656ED62CC89E62734E473AAA046651C60FB66fCZ4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4522</Words>
  <Characters>25782</Characters>
  <Application>Microsoft Office Word</Application>
  <DocSecurity>0</DocSecurity>
  <Lines>214</Lines>
  <Paragraphs>60</Paragraphs>
  <ScaleCrop>false</ScaleCrop>
  <Company/>
  <LinksUpToDate>false</LinksUpToDate>
  <CharactersWithSpaces>30244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2014-10-13T11:25:00Z</dcterms:created>
  <dcterms:modified xsi:type="dcterms:W3CDTF">2014-10-13T11:27:00Z</dcterms:modified>
</cp:coreProperties>
</file>