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17" w:rsidRDefault="009A4F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A4F17" w:rsidRDefault="009A4F17">
      <w:pPr>
        <w:pStyle w:val="ConsPlusNormal"/>
        <w:jc w:val="both"/>
        <w:outlineLvl w:val="0"/>
      </w:pPr>
    </w:p>
    <w:p w:rsidR="009A4F17" w:rsidRDefault="009A4F17">
      <w:pPr>
        <w:pStyle w:val="ConsPlusTitle"/>
        <w:jc w:val="center"/>
        <w:outlineLvl w:val="0"/>
      </w:pPr>
      <w:r>
        <w:t>ПРАВИТЕЛЬСТВО КИРОВСКОЙ ОБЛАСТИ</w:t>
      </w:r>
    </w:p>
    <w:p w:rsidR="009A4F17" w:rsidRDefault="009A4F17">
      <w:pPr>
        <w:pStyle w:val="ConsPlusTitle"/>
        <w:jc w:val="both"/>
      </w:pPr>
    </w:p>
    <w:p w:rsidR="009A4F17" w:rsidRDefault="009A4F17">
      <w:pPr>
        <w:pStyle w:val="ConsPlusTitle"/>
        <w:jc w:val="center"/>
      </w:pPr>
      <w:r>
        <w:t>ПОСТАНОВЛЕНИЕ</w:t>
      </w:r>
    </w:p>
    <w:p w:rsidR="009A4F17" w:rsidRDefault="009A4F17">
      <w:pPr>
        <w:pStyle w:val="ConsPlusTitle"/>
        <w:jc w:val="center"/>
      </w:pPr>
      <w:r>
        <w:t>от 3 марта 2023 г. N 95-П</w:t>
      </w:r>
    </w:p>
    <w:p w:rsidR="009A4F17" w:rsidRDefault="009A4F17">
      <w:pPr>
        <w:pStyle w:val="ConsPlusTitle"/>
        <w:jc w:val="both"/>
      </w:pPr>
    </w:p>
    <w:p w:rsidR="009A4F17" w:rsidRDefault="009A4F17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КИРОВСКОЙ</w:t>
      </w:r>
      <w:proofErr w:type="gramEnd"/>
    </w:p>
    <w:p w:rsidR="009A4F17" w:rsidRDefault="009A4F17">
      <w:pPr>
        <w:pStyle w:val="ConsPlusTitle"/>
        <w:jc w:val="center"/>
      </w:pPr>
      <w:r>
        <w:t>ОБЛАСТИ ОТ 21.09.2015 N 61/610 "ОБ УТВЕРЖДЕНИИ ПОЛОЖЕНИЯ</w:t>
      </w:r>
    </w:p>
    <w:p w:rsidR="009A4F17" w:rsidRDefault="009A4F17">
      <w:pPr>
        <w:pStyle w:val="ConsPlusTitle"/>
        <w:jc w:val="center"/>
      </w:pPr>
      <w:r>
        <w:t>О МИНИСТЕРСТВЕ СЕЛЬСКОГО ХОЗЯЙСТВА И ПРОДОВОЛЬСТВИЯ</w:t>
      </w:r>
    </w:p>
    <w:p w:rsidR="009A4F17" w:rsidRDefault="009A4F17">
      <w:pPr>
        <w:pStyle w:val="ConsPlusTitle"/>
        <w:jc w:val="center"/>
      </w:pPr>
      <w:r>
        <w:t>КИРОВСКОЙ ОБЛАСТИ"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21.09.2015 N 61/610 "Об утверждении Положения о министерстве сельского хозяйства и продовольствия Кировской области" следующие изменения: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В </w:t>
      </w:r>
      <w:hyperlink r:id="rId7">
        <w:r>
          <w:rPr>
            <w:color w:val="0000FF"/>
          </w:rPr>
          <w:t>преамбуле</w:t>
        </w:r>
      </w:hyperlink>
      <w:r>
        <w:t xml:space="preserve"> слова "Указом Губернатора Кировской области от 20.10.2017 N 26 "О структуре органов исполнительной власти Кировской области", во исполнение постановления Правительства Кировской области от 20.10.2017 N 31-П "О мерах по реализации Указа Губернатора Кировской области от 20.10.2017 N 26" (с изменениями, внесенными постановлением Правительства Кировской области от 15.11.2017 N 60-П)" заменить словами "</w:t>
      </w:r>
      <w:hyperlink r:id="rId8">
        <w:r>
          <w:rPr>
            <w:color w:val="0000FF"/>
          </w:rPr>
          <w:t>Указом</w:t>
        </w:r>
      </w:hyperlink>
      <w:r>
        <w:t xml:space="preserve"> Губернатора Кировской области от 11.10.2022 N</w:t>
      </w:r>
      <w:proofErr w:type="gramEnd"/>
      <w:r>
        <w:t xml:space="preserve"> 83 "О структуре органов исполнительной власти Кировской области".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1.2. Утвердить </w:t>
      </w:r>
      <w:hyperlink w:anchor="P34">
        <w:r>
          <w:rPr>
            <w:color w:val="0000FF"/>
          </w:rPr>
          <w:t>изменения</w:t>
        </w:r>
      </w:hyperlink>
      <w:r>
        <w:t xml:space="preserve"> в </w:t>
      </w:r>
      <w:hyperlink r:id="rId9">
        <w:r>
          <w:rPr>
            <w:color w:val="0000FF"/>
          </w:rPr>
          <w:t>Положении</w:t>
        </w:r>
      </w:hyperlink>
      <w:r>
        <w:t xml:space="preserve"> о министерстве сельского хозяйства и продовольствия Кировской области (далее - Положение), утвержденном вышеуказанным постановлением, согласно приложению.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"3. Контроль за выполнением постановления возложить на министерство сельского хозяйства и продовольствия Кировской области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Настоящее постановление вступает в силу со дня его официального опубликования. Действие </w:t>
      </w:r>
      <w:hyperlink w:anchor="P96">
        <w:r>
          <w:rPr>
            <w:color w:val="0000FF"/>
          </w:rPr>
          <w:t>подпункта 3.3 пункта 3</w:t>
        </w:r>
      </w:hyperlink>
      <w:r>
        <w:t xml:space="preserve"> и </w:t>
      </w:r>
      <w:hyperlink w:anchor="P99">
        <w:r>
          <w:rPr>
            <w:color w:val="0000FF"/>
          </w:rPr>
          <w:t>пункта 4</w:t>
        </w:r>
      </w:hyperlink>
      <w:r>
        <w:t xml:space="preserve"> приложения распространяется на правоотношения, возникшие с 24.09.2022. Действие </w:t>
      </w:r>
      <w:hyperlink w:anchor="P50">
        <w:r>
          <w:rPr>
            <w:color w:val="0000FF"/>
          </w:rPr>
          <w:t>подпунктов 2.2</w:t>
        </w:r>
      </w:hyperlink>
      <w:r>
        <w:t xml:space="preserve"> и </w:t>
      </w:r>
      <w:hyperlink w:anchor="P53">
        <w:r>
          <w:rPr>
            <w:color w:val="0000FF"/>
          </w:rPr>
          <w:t>2.3 пункта 2</w:t>
        </w:r>
      </w:hyperlink>
      <w:r>
        <w:t xml:space="preserve">, </w:t>
      </w:r>
      <w:hyperlink w:anchor="P86">
        <w:r>
          <w:rPr>
            <w:color w:val="0000FF"/>
          </w:rPr>
          <w:t>подпунктов 3.1.8</w:t>
        </w:r>
      </w:hyperlink>
      <w:r>
        <w:t xml:space="preserve"> и </w:t>
      </w:r>
      <w:hyperlink w:anchor="P90">
        <w:r>
          <w:rPr>
            <w:color w:val="0000FF"/>
          </w:rPr>
          <w:t>3.1.10 подпункта 3.1 пункта 3</w:t>
        </w:r>
      </w:hyperlink>
      <w:r>
        <w:t xml:space="preserve"> приложения распространяется на правоотношения, возникшие с 16.01.2023. Действие </w:t>
      </w:r>
      <w:hyperlink w:anchor="P41">
        <w:r>
          <w:rPr>
            <w:color w:val="0000FF"/>
          </w:rPr>
          <w:t>подпунктов 2.1</w:t>
        </w:r>
      </w:hyperlink>
      <w:r>
        <w:t xml:space="preserve"> и </w:t>
      </w:r>
      <w:hyperlink w:anchor="P56">
        <w:r>
          <w:rPr>
            <w:color w:val="0000FF"/>
          </w:rPr>
          <w:t>2.4 пункта 2</w:t>
        </w:r>
      </w:hyperlink>
      <w:r>
        <w:t xml:space="preserve">, </w:t>
      </w:r>
      <w:hyperlink w:anchor="P92">
        <w:r>
          <w:rPr>
            <w:color w:val="0000FF"/>
          </w:rPr>
          <w:t>подпункта 3.1.11 подпункта 3.1 пункта 3</w:t>
        </w:r>
      </w:hyperlink>
      <w:r>
        <w:t xml:space="preserve"> приложения распространяется на правоотношения, возникшие с 15.02.2023.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right"/>
      </w:pPr>
      <w:r>
        <w:t>Губернатор</w:t>
      </w:r>
    </w:p>
    <w:p w:rsidR="009A4F17" w:rsidRDefault="009A4F17">
      <w:pPr>
        <w:pStyle w:val="ConsPlusNormal"/>
        <w:jc w:val="right"/>
      </w:pPr>
      <w:r>
        <w:t>Кировской области</w:t>
      </w:r>
    </w:p>
    <w:p w:rsidR="009A4F17" w:rsidRDefault="009A4F17">
      <w:pPr>
        <w:pStyle w:val="ConsPlusNormal"/>
        <w:jc w:val="right"/>
      </w:pPr>
      <w:r>
        <w:t>А.В.СОКОЛОВ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right"/>
        <w:outlineLvl w:val="0"/>
      </w:pPr>
      <w:r>
        <w:t>Приложение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right"/>
      </w:pPr>
      <w:r>
        <w:t>Утверждены</w:t>
      </w:r>
    </w:p>
    <w:p w:rsidR="009A4F17" w:rsidRDefault="009A4F17">
      <w:pPr>
        <w:pStyle w:val="ConsPlusNormal"/>
        <w:jc w:val="right"/>
      </w:pPr>
      <w:r>
        <w:t>постановлением</w:t>
      </w:r>
    </w:p>
    <w:p w:rsidR="009A4F17" w:rsidRDefault="009A4F17">
      <w:pPr>
        <w:pStyle w:val="ConsPlusNormal"/>
        <w:jc w:val="right"/>
      </w:pPr>
      <w:r>
        <w:lastRenderedPageBreak/>
        <w:t>Правительства Кировской области</w:t>
      </w:r>
    </w:p>
    <w:p w:rsidR="009A4F17" w:rsidRDefault="009A4F17">
      <w:pPr>
        <w:pStyle w:val="ConsPlusNormal"/>
        <w:jc w:val="right"/>
      </w:pPr>
      <w:r>
        <w:t>от 3 марта 2023 г. N 95-П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Title"/>
        <w:jc w:val="center"/>
      </w:pPr>
      <w:bookmarkStart w:id="1" w:name="P34"/>
      <w:bookmarkEnd w:id="1"/>
      <w:r>
        <w:t>ИЗМЕНЕНИЯ</w:t>
      </w:r>
    </w:p>
    <w:p w:rsidR="009A4F17" w:rsidRDefault="009A4F17">
      <w:pPr>
        <w:pStyle w:val="ConsPlusTitle"/>
        <w:jc w:val="center"/>
      </w:pPr>
      <w:r>
        <w:t>В ПОЛОЖЕНИИ О МИНИСТЕРСТВЕ СЕЛЬСКОГО ХОЗЯЙСТВА</w:t>
      </w:r>
    </w:p>
    <w:p w:rsidR="009A4F17" w:rsidRDefault="009A4F17">
      <w:pPr>
        <w:pStyle w:val="ConsPlusTitle"/>
        <w:jc w:val="center"/>
      </w:pPr>
      <w:r>
        <w:t>И ПРОДОВОЛЬСТВИЯ КИРОВСКОЙ ОБЛАСТИ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пункте 1.3 раздела 1</w:t>
        </w:r>
      </w:hyperlink>
      <w:r>
        <w:t xml:space="preserve"> "Общие положения" слова "предприятий и учреждений</w:t>
      </w:r>
      <w:proofErr w:type="gramStart"/>
      <w:r>
        <w:t>,"</w:t>
      </w:r>
      <w:proofErr w:type="gramEnd"/>
      <w:r>
        <w:t xml:space="preserve"> заменить словами "организаций независимо от их организационно-правовой формы,".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2. В </w:t>
      </w:r>
      <w:hyperlink r:id="rId12">
        <w:r>
          <w:rPr>
            <w:color w:val="0000FF"/>
          </w:rPr>
          <w:t>пункте 2.2 раздела 2</w:t>
        </w:r>
      </w:hyperlink>
      <w:r>
        <w:t xml:space="preserve"> "Функции министерства":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2.1 п. 2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2" w:name="P41"/>
      <w:bookmarkEnd w:id="2"/>
      <w:r>
        <w:t xml:space="preserve">2.1. </w:t>
      </w:r>
      <w:hyperlink r:id="rId13">
        <w:r>
          <w:rPr>
            <w:color w:val="0000FF"/>
          </w:rPr>
          <w:t>Подпункт 2.2.1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"2.2.1. С министерством экономического развития Кировской области при осуществлении функций: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"управление комплексным социально-экономическим развитием";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"формирование инвестиционной и инновационной политики";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области";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"координация международных, внешнеэкономических и межрегиональных связей";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"координация регионального социально-экономического развития";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"управление проектной деятельностью на территории Кировской области"</w:t>
      </w:r>
      <w:proofErr w:type="gramStart"/>
      <w:r>
        <w:t>."</w:t>
      </w:r>
      <w:proofErr w:type="gramEnd"/>
      <w:r>
        <w:t>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2.2 п. 2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3" w:name="P50"/>
      <w:bookmarkEnd w:id="3"/>
      <w:r>
        <w:t xml:space="preserve">2.2. </w:t>
      </w:r>
      <w:hyperlink r:id="rId14">
        <w:r>
          <w:rPr>
            <w:color w:val="0000FF"/>
          </w:rPr>
          <w:t>Подпункт 2.2.8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"2.2.8. С министерством энергетики и жилищно-коммунального хозяйства Кировской области при осуществлении функции "координация мероприятий по газификации и развитию газоснабжения"</w:t>
      </w:r>
      <w:proofErr w:type="gramStart"/>
      <w:r>
        <w:t>."</w:t>
      </w:r>
      <w:proofErr w:type="gramEnd"/>
      <w:r>
        <w:t>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2.3 п. 2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4" w:name="P53"/>
      <w:bookmarkEnd w:id="4"/>
      <w:r>
        <w:t xml:space="preserve">2.3. </w:t>
      </w:r>
      <w:hyperlink r:id="rId15">
        <w:r>
          <w:rPr>
            <w:color w:val="0000FF"/>
          </w:rPr>
          <w:t>Дополнить</w:t>
        </w:r>
      </w:hyperlink>
      <w:r>
        <w:t xml:space="preserve"> подпунктом 2.2.8-1 следующего содержания: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"2.2.8-1. С министерством строительства Кировской области при осуществлении функции "обеспечение разработки схемы территориального планирования"</w:t>
      </w:r>
      <w:proofErr w:type="gramStart"/>
      <w:r>
        <w:t>."</w:t>
      </w:r>
      <w:proofErr w:type="gramEnd"/>
      <w:r>
        <w:t>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2.4 п. 2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5" w:name="P56"/>
      <w:bookmarkEnd w:id="5"/>
      <w:r>
        <w:t xml:space="preserve">2.4. </w:t>
      </w:r>
      <w:hyperlink r:id="rId16">
        <w:r>
          <w:rPr>
            <w:color w:val="0000FF"/>
          </w:rPr>
          <w:t>Подпункт 2.2.18</w:t>
        </w:r>
      </w:hyperlink>
      <w:r>
        <w:t xml:space="preserve"> исключить.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lastRenderedPageBreak/>
        <w:t xml:space="preserve">3. В </w:t>
      </w:r>
      <w:hyperlink r:id="rId17">
        <w:r>
          <w:rPr>
            <w:color w:val="0000FF"/>
          </w:rPr>
          <w:t>разделе 3</w:t>
        </w:r>
      </w:hyperlink>
      <w:r>
        <w:t xml:space="preserve"> "Полномочия (административно-управленческие действия) министерства":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 В </w:t>
      </w:r>
      <w:hyperlink r:id="rId18">
        <w:r>
          <w:rPr>
            <w:color w:val="0000FF"/>
          </w:rPr>
          <w:t>пункте 3.1</w:t>
        </w:r>
      </w:hyperlink>
      <w:r>
        <w:t>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 В </w:t>
      </w:r>
      <w:hyperlink r:id="rId19">
        <w:r>
          <w:rPr>
            <w:color w:val="0000FF"/>
          </w:rPr>
          <w:t>подпункте 3.1.1</w:t>
        </w:r>
      </w:hyperlink>
      <w:r>
        <w:t>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3.1.1.1. </w:t>
      </w:r>
      <w:hyperlink r:id="rId20">
        <w:r>
          <w:rPr>
            <w:color w:val="0000FF"/>
          </w:rPr>
          <w:t>Абзац второй подпункта 3.1.1.4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"При этом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актов, проводится процедура оценки регулирующего воздействия проектов нормативных правовых актов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3.1.1.2. В </w:t>
      </w:r>
      <w:hyperlink r:id="rId21">
        <w:r>
          <w:rPr>
            <w:color w:val="0000FF"/>
          </w:rPr>
          <w:t>подпункте 3.1.1.9</w:t>
        </w:r>
      </w:hyperlink>
      <w:r>
        <w:t>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3.1.1.2.1. </w:t>
      </w:r>
      <w:hyperlink r:id="rId22">
        <w:r>
          <w:rPr>
            <w:color w:val="0000FF"/>
          </w:rPr>
          <w:t>Подпункты 3.1.1.9.1</w:t>
        </w:r>
      </w:hyperlink>
      <w:r>
        <w:t xml:space="preserve"> - </w:t>
      </w:r>
      <w:hyperlink r:id="rId23">
        <w:r>
          <w:rPr>
            <w:color w:val="0000FF"/>
          </w:rPr>
          <w:t>3.1.1.9.4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"3.1.1.9.1. </w:t>
      </w:r>
      <w:proofErr w:type="gramStart"/>
      <w:r>
        <w:t xml:space="preserve">В соответствии со </w:t>
      </w:r>
      <w:hyperlink r:id="rId24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 осуществляет использование информационной системы, а также обеспечивает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3.1.1.9.2. Предоставляет оператору информационной системы, к полномочиям которого относятся </w:t>
      </w:r>
      <w:proofErr w:type="gramStart"/>
      <w:r>
        <w:t>формирование</w:t>
      </w:r>
      <w:proofErr w:type="gramEnd"/>
      <w:r>
        <w:t xml:space="preserve"> и актуализация классификатора мер социальной поддержки (далее - классификатор), перечень мер социальной защиты (поддержки), иных социальных гарантий и выплат и другую информацию для формирования и актуализации классификатора.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3.1.1.9.3. Представляет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(поддержки), иных социальных гарантий и выплат.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3.1.1.9.4. </w:t>
      </w:r>
      <w:proofErr w:type="gramStart"/>
      <w:r>
        <w:t>Публикует информацию о наделенных полномочиями на размещение информации в информационной системе должностных лицах, уполномоченных на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3.1.1.2.2. В </w:t>
      </w:r>
      <w:hyperlink r:id="rId25">
        <w:r>
          <w:rPr>
            <w:color w:val="0000FF"/>
          </w:rPr>
          <w:t>подпункте 3.1.1.9.5</w:t>
        </w:r>
      </w:hyperlink>
      <w:r>
        <w:t xml:space="preserve"> слово "оператора" заменить словом "операторов".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3.1.1.3. </w:t>
      </w:r>
      <w:hyperlink r:id="rId26">
        <w:r>
          <w:rPr>
            <w:color w:val="0000FF"/>
          </w:rPr>
          <w:t>Дополнить</w:t>
        </w:r>
      </w:hyperlink>
      <w:r>
        <w:t xml:space="preserve"> подпунктом 3.1.1.12 следующего содержания: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"3.1.1.12. Подписывает акты выпуска объектов пастбищной товарной аквакультуры в соответствии с </w:t>
      </w:r>
      <w:hyperlink r:id="rId27">
        <w:r>
          <w:rPr>
            <w:color w:val="0000FF"/>
          </w:rPr>
          <w:t>частью 5 статьи 12</w:t>
        </w:r>
      </w:hyperlink>
      <w:r>
        <w:t xml:space="preserve"> Федерального закона от 02.07.2013 N 148-ФЗ "Об аквакультуре (рыбоводстве) и о внесении изменений в отдельные законодательные акты Российской Федерации" в порядке, установленном министерством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3.1.2. В </w:t>
      </w:r>
      <w:hyperlink r:id="rId28">
        <w:r>
          <w:rPr>
            <w:color w:val="0000FF"/>
          </w:rPr>
          <w:t>подпункте 3.1.2</w:t>
        </w:r>
      </w:hyperlink>
      <w:r>
        <w:t>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3.1.2.1. </w:t>
      </w:r>
      <w:hyperlink r:id="rId29">
        <w:r>
          <w:rPr>
            <w:color w:val="0000FF"/>
          </w:rPr>
          <w:t>Подпункт 3.1.2.7</w:t>
        </w:r>
      </w:hyperlink>
      <w:r>
        <w:t xml:space="preserve"> дополнить словами "организаций, расположенных на территории области, создаваемой Правительством Кировской области".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3.1.2.2. </w:t>
      </w:r>
      <w:hyperlink r:id="rId30">
        <w:r>
          <w:rPr>
            <w:color w:val="0000FF"/>
          </w:rPr>
          <w:t>Подпункты 3.1.2.12</w:t>
        </w:r>
      </w:hyperlink>
      <w:r>
        <w:t xml:space="preserve"> и </w:t>
      </w:r>
      <w:hyperlink r:id="rId31">
        <w:r>
          <w:rPr>
            <w:color w:val="0000FF"/>
          </w:rPr>
          <w:t>3.1.2.13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"3.1.2.12. Определяет число поколений репродукционных семян сельскохозяйственных растений, производимых сельскохозяйственными товаропроизводителями на территории </w:t>
      </w:r>
      <w:r>
        <w:lastRenderedPageBreak/>
        <w:t>Кировской области, в целях совершенствования системы семеноводства.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3.1.2.13. Принимает решение о возможности использования для посева семян, выращенных в неблагоприятные по погодным условиям годы, с отклонением от норм, установленных государственными стандартами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3.1.3. </w:t>
      </w:r>
      <w:hyperlink r:id="rId32">
        <w:r>
          <w:rPr>
            <w:color w:val="0000FF"/>
          </w:rPr>
          <w:t>Подпункт 3.1.3.3 подпункта 3.1.3</w:t>
        </w:r>
      </w:hyperlink>
      <w:r>
        <w:t xml:space="preserve"> исключить.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3.1.4. В </w:t>
      </w:r>
      <w:hyperlink r:id="rId33">
        <w:r>
          <w:rPr>
            <w:color w:val="0000FF"/>
          </w:rPr>
          <w:t>подпункте 3.1.4.2 подпункта 3.1.4</w:t>
        </w:r>
      </w:hyperlink>
      <w:r>
        <w:t xml:space="preserve"> слова "Исполняет функции организатора" заменить словами "Содействует организации".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3.1.5. В </w:t>
      </w:r>
      <w:hyperlink r:id="rId34">
        <w:r>
          <w:rPr>
            <w:color w:val="0000FF"/>
          </w:rPr>
          <w:t>подпункте 3.1.6-1</w:t>
        </w:r>
      </w:hyperlink>
      <w:r>
        <w:t>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3.1.5.1. В </w:t>
      </w:r>
      <w:hyperlink r:id="rId35">
        <w:r>
          <w:rPr>
            <w:color w:val="0000FF"/>
          </w:rPr>
          <w:t>подпунктах 3.1.6-1.1</w:t>
        </w:r>
      </w:hyperlink>
      <w:r>
        <w:t xml:space="preserve"> и </w:t>
      </w:r>
      <w:hyperlink r:id="rId36">
        <w:r>
          <w:rPr>
            <w:color w:val="0000FF"/>
          </w:rPr>
          <w:t>3.1.6-1.2</w:t>
        </w:r>
      </w:hyperlink>
      <w:r>
        <w:t xml:space="preserve"> слова "организациями по племенному животноводству" заменить словами "племенными хозяйствами".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3.1.5.2. В </w:t>
      </w:r>
      <w:hyperlink r:id="rId37">
        <w:r>
          <w:rPr>
            <w:color w:val="0000FF"/>
          </w:rPr>
          <w:t>подпункте 3.1.6-1.4</w:t>
        </w:r>
      </w:hyperlink>
      <w:r>
        <w:t xml:space="preserve"> слова "о соответствии (несоответствии) деятельности лица требованиям, предъявляемым к определенному виду организации по племенному животноводству" заменить словами "о соответствии виду племенного хозяйства".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3.1.5.3. </w:t>
      </w:r>
      <w:hyperlink r:id="rId38">
        <w:r>
          <w:rPr>
            <w:color w:val="0000FF"/>
          </w:rPr>
          <w:t>Подпункт 3.1.6-1.7</w:t>
        </w:r>
      </w:hyperlink>
      <w:r>
        <w:t xml:space="preserve"> исключить.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3.1.6. </w:t>
      </w:r>
      <w:hyperlink r:id="rId39">
        <w:r>
          <w:rPr>
            <w:color w:val="0000FF"/>
          </w:rPr>
          <w:t>Подпункт 3.1.11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"3.1.11. </w:t>
      </w:r>
      <w:proofErr w:type="gramStart"/>
      <w:r>
        <w:t>В рамках участия в функции "оценка регулирующего воздействия проектов нормативных правовых актов Кировской области, экспертиза и оценка фактического воздействия нормативных правовых актов Кировской области" проводит процедуру оценки регулирующего воздействия проектов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</w:t>
      </w:r>
      <w:proofErr w:type="gramEnd"/>
      <w:r>
        <w:t xml:space="preserve"> актов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3.1.7. В </w:t>
      </w:r>
      <w:hyperlink r:id="rId40">
        <w:r>
          <w:rPr>
            <w:color w:val="0000FF"/>
          </w:rPr>
          <w:t>подпункте 3.1.25</w:t>
        </w:r>
      </w:hyperlink>
      <w:r>
        <w:t xml:space="preserve"> слова "строительству и реконструкции, капитальному ремонту автомобильных дорог" заменить словами "строительству (реконструкции), капитальному ремонту и ремонту автомобильных дорог общего пользования местного значения".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3.1.8 п. 3.1 п. 3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6" w:name="P86"/>
      <w:bookmarkEnd w:id="6"/>
      <w:r>
        <w:t xml:space="preserve">3.1.8. В </w:t>
      </w:r>
      <w:hyperlink r:id="rId41">
        <w:r>
          <w:rPr>
            <w:color w:val="0000FF"/>
          </w:rPr>
          <w:t>подпункте 3.1.27</w:t>
        </w:r>
      </w:hyperlink>
      <w:r>
        <w:t xml:space="preserve"> слова "министерством строительства, энергетики и жилищно-коммунального хозяйства Кировской области" заменить словами "министерством строительства Кировской области".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3.1.9. </w:t>
      </w:r>
      <w:hyperlink r:id="rId42">
        <w:r>
          <w:rPr>
            <w:color w:val="0000FF"/>
          </w:rPr>
          <w:t>Подпункт 3.1.28.1 подпункта 3.1.28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"3.1.28.1. Участвует в работе межведомственной комиссии по организации выставочно-ярмарочной и конгрессной деятельности в Кировской области в сфере деятельности министерства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3.1.10 п. 3.1 п. 3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7" w:name="P90"/>
      <w:bookmarkEnd w:id="7"/>
      <w:r>
        <w:t xml:space="preserve">3.1.10. В </w:t>
      </w:r>
      <w:hyperlink r:id="rId43">
        <w:r>
          <w:rPr>
            <w:color w:val="0000FF"/>
          </w:rPr>
          <w:t>подпункте 3.1.32</w:t>
        </w:r>
      </w:hyperlink>
      <w:r>
        <w:t xml:space="preserve"> слова "министерством строительства, энергетики и жилищно-коммунального хозяйства Кировской области" заменить словами "министерством энергетики и жилищно-коммунального хозяйства Кировской области".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3.1.11 п. 3.1 п. 3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15.02.2023.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8" w:name="P92"/>
      <w:bookmarkEnd w:id="8"/>
      <w:r>
        <w:t xml:space="preserve">3.1.11. </w:t>
      </w:r>
      <w:hyperlink r:id="rId44">
        <w:r>
          <w:rPr>
            <w:color w:val="0000FF"/>
          </w:rPr>
          <w:t>Подпункт 3.1.33-3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"3.1.33-3. В рамках участия в функции "управление проектной деятельностью на территории Кировской области" осуществляет деятельность, основанную на принципах проектного управления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3.2. </w:t>
      </w:r>
      <w:hyperlink r:id="rId45">
        <w:r>
          <w:rPr>
            <w:color w:val="0000FF"/>
          </w:rPr>
          <w:t>Подпункт 3.3.6 пункта 3.3</w:t>
        </w:r>
      </w:hyperlink>
      <w:r>
        <w:t xml:space="preserve"> исключить.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3.3 п. 3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spacing w:before="280"/>
        <w:ind w:firstLine="540"/>
        <w:jc w:val="both"/>
      </w:pPr>
      <w:bookmarkStart w:id="9" w:name="P96"/>
      <w:bookmarkEnd w:id="9"/>
      <w:r>
        <w:t xml:space="preserve">3.3. В </w:t>
      </w:r>
      <w:hyperlink r:id="rId46">
        <w:r>
          <w:rPr>
            <w:color w:val="0000FF"/>
          </w:rPr>
          <w:t>пункте 3.5</w:t>
        </w:r>
      </w:hyperlink>
      <w:r>
        <w:t xml:space="preserve"> слова "заместителя Председателя Правительства области</w:t>
      </w:r>
      <w:proofErr w:type="gramStart"/>
      <w:r>
        <w:t>,"</w:t>
      </w:r>
      <w:proofErr w:type="gramEnd"/>
      <w:r>
        <w:t xml:space="preserve"> исключить.</w:t>
      </w:r>
    </w:p>
    <w:p w:rsidR="009A4F17" w:rsidRDefault="009A4F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4F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4F17" w:rsidRDefault="009A4F1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4 </w:t>
            </w:r>
            <w:hyperlink w:anchor="P1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24.09.2022.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F17" w:rsidRDefault="009A4F17">
            <w:pPr>
              <w:pStyle w:val="ConsPlusNormal"/>
            </w:pPr>
          </w:p>
        </w:tc>
      </w:tr>
    </w:tbl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ind w:firstLine="540"/>
        <w:jc w:val="both"/>
      </w:pPr>
      <w:bookmarkStart w:id="10" w:name="P99"/>
      <w:bookmarkEnd w:id="10"/>
      <w:r>
        <w:t xml:space="preserve">4. В </w:t>
      </w:r>
      <w:hyperlink r:id="rId47">
        <w:r>
          <w:rPr>
            <w:color w:val="0000FF"/>
          </w:rPr>
          <w:t>разделе 4</w:t>
        </w:r>
      </w:hyperlink>
      <w:r>
        <w:t xml:space="preserve"> "Организация деятельности министерства":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4.1. В </w:t>
      </w:r>
      <w:hyperlink r:id="rId48">
        <w:r>
          <w:rPr>
            <w:color w:val="0000FF"/>
          </w:rPr>
          <w:t>пункте 4.1</w:t>
        </w:r>
      </w:hyperlink>
      <w:r>
        <w:t xml:space="preserve"> слова "заместитель Председателя Правительства области</w:t>
      </w:r>
      <w:proofErr w:type="gramStart"/>
      <w:r>
        <w:t>,"</w:t>
      </w:r>
      <w:proofErr w:type="gramEnd"/>
      <w:r>
        <w:t xml:space="preserve"> исключить.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4.2. </w:t>
      </w:r>
      <w:hyperlink r:id="rId49">
        <w:r>
          <w:rPr>
            <w:color w:val="0000FF"/>
          </w:rPr>
          <w:t>Пункт 4.2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"4.2. Структура министерства утверждается распоряжением Губернатора Кировской области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4.3. </w:t>
      </w:r>
      <w:hyperlink r:id="rId50">
        <w:r>
          <w:rPr>
            <w:color w:val="0000FF"/>
          </w:rPr>
          <w:t>Подпункт 4.3.1 пункта 4.3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"4.3.1. Работает под непосредственным руководством заместителя Председателя Правительства Кировской области, курирующего работу министерства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4.4. </w:t>
      </w:r>
      <w:hyperlink r:id="rId51">
        <w:r>
          <w:rPr>
            <w:color w:val="0000FF"/>
          </w:rPr>
          <w:t>Пункт 4.3-1</w:t>
        </w:r>
      </w:hyperlink>
      <w:r>
        <w:t xml:space="preserve"> изложить в следующей редакции: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"4.3-1. По согласованию с заместителем Председателя Правительства Кировской области, курирующим работу министерства, на период своего отсутствия (командировка, отпуск, болезнь) назначает исполняющего обязанности министра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4.5. </w:t>
      </w:r>
      <w:hyperlink r:id="rId52">
        <w:r>
          <w:rPr>
            <w:color w:val="0000FF"/>
          </w:rPr>
          <w:t>Дополнить</w:t>
        </w:r>
      </w:hyperlink>
      <w:r>
        <w:t xml:space="preserve"> пунктом 4.3-2 следующего содержания: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"4.3-2. Направление в служебные командировки министра и предоставление ему ежегодного оплачиваемого отпуска осуществляются по согласованию с заместителем Председателя Правительства Кировской области, курирующим работу министерства.</w:t>
      </w:r>
    </w:p>
    <w:p w:rsidR="009A4F17" w:rsidRDefault="009A4F17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заместителем Председателя Правительства Кировской области, курирующим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</w:t>
      </w:r>
      <w:proofErr w:type="gramStart"/>
      <w:r>
        <w:t>.".</w:t>
      </w:r>
      <w:proofErr w:type="gramEnd"/>
    </w:p>
    <w:p w:rsidR="009A4F17" w:rsidRDefault="009A4F17">
      <w:pPr>
        <w:pStyle w:val="ConsPlusNormal"/>
        <w:spacing w:before="220"/>
        <w:ind w:firstLine="540"/>
        <w:jc w:val="both"/>
      </w:pPr>
      <w:r>
        <w:t xml:space="preserve">5. </w:t>
      </w:r>
      <w:hyperlink r:id="rId53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министерством сельского хозяйства и продовольствия Кировской области (приложение N 2 к Положению), изложить в новой </w:t>
      </w:r>
      <w:hyperlink w:anchor="P121">
        <w:r>
          <w:rPr>
            <w:color w:val="0000FF"/>
          </w:rPr>
          <w:t>редакции</w:t>
        </w:r>
      </w:hyperlink>
      <w:r>
        <w:t xml:space="preserve"> согласно приложению.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right"/>
        <w:outlineLvl w:val="1"/>
      </w:pPr>
      <w:r>
        <w:t>Приложение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right"/>
      </w:pPr>
      <w:r>
        <w:t>Приложение N 2</w:t>
      </w:r>
    </w:p>
    <w:p w:rsidR="009A4F17" w:rsidRDefault="009A4F17">
      <w:pPr>
        <w:pStyle w:val="ConsPlusNormal"/>
        <w:jc w:val="right"/>
      </w:pPr>
      <w:r>
        <w:t>к Положению</w:t>
      </w: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Title"/>
        <w:jc w:val="center"/>
      </w:pPr>
      <w:bookmarkStart w:id="11" w:name="P121"/>
      <w:bookmarkEnd w:id="11"/>
      <w:r>
        <w:t>ПЕРЕЧЕНЬ</w:t>
      </w:r>
    </w:p>
    <w:p w:rsidR="009A4F17" w:rsidRDefault="009A4F17">
      <w:pPr>
        <w:pStyle w:val="ConsPlusTitle"/>
        <w:jc w:val="center"/>
      </w:pPr>
      <w:r>
        <w:t>ГОСУДАРСТВЕННЫХ УСЛУГ, ПРЕДОСТАВЛЯЕМЫХ МИНИСТЕРСТВОМ</w:t>
      </w:r>
    </w:p>
    <w:p w:rsidR="009A4F17" w:rsidRDefault="009A4F17">
      <w:pPr>
        <w:pStyle w:val="ConsPlusTitle"/>
        <w:jc w:val="center"/>
      </w:pPr>
      <w:r>
        <w:t>СЕЛЬСКОГО ХОЗЯЙСТВА И ПРОДОВОЛЬСТВИЯ КИРОВСКОЙ ОБЛАСТИ</w:t>
      </w:r>
    </w:p>
    <w:p w:rsidR="009A4F17" w:rsidRDefault="009A4F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8481"/>
      </w:tblGrid>
      <w:tr w:rsidR="009A4F17">
        <w:tc>
          <w:tcPr>
            <w:tcW w:w="594" w:type="dxa"/>
          </w:tcPr>
          <w:p w:rsidR="009A4F17" w:rsidRDefault="009A4F1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81" w:type="dxa"/>
          </w:tcPr>
          <w:p w:rsidR="009A4F17" w:rsidRDefault="009A4F17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9A4F17">
        <w:tc>
          <w:tcPr>
            <w:tcW w:w="594" w:type="dxa"/>
          </w:tcPr>
          <w:p w:rsidR="009A4F17" w:rsidRDefault="009A4F1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81" w:type="dxa"/>
          </w:tcPr>
          <w:p w:rsidR="009A4F17" w:rsidRDefault="009A4F17">
            <w:pPr>
              <w:pStyle w:val="ConsPlusNormal"/>
            </w:pPr>
            <w:r>
              <w:t>Выдача заключений о сумме вложений в течение отчетного либо налогового периода для применения в течение текущего налогового периода ставки по налогу на имущество организаций 0%</w:t>
            </w:r>
          </w:p>
        </w:tc>
      </w:tr>
      <w:tr w:rsidR="009A4F17">
        <w:tc>
          <w:tcPr>
            <w:tcW w:w="594" w:type="dxa"/>
          </w:tcPr>
          <w:p w:rsidR="009A4F17" w:rsidRDefault="009A4F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81" w:type="dxa"/>
          </w:tcPr>
          <w:p w:rsidR="009A4F17" w:rsidRDefault="009A4F17">
            <w:pPr>
              <w:pStyle w:val="ConsPlusNormal"/>
            </w:pPr>
            <w:r>
              <w:t>Выдача заключений о соответствии виду племенного хозяйства</w:t>
            </w:r>
          </w:p>
        </w:tc>
      </w:tr>
      <w:tr w:rsidR="009A4F17">
        <w:tc>
          <w:tcPr>
            <w:tcW w:w="594" w:type="dxa"/>
          </w:tcPr>
          <w:p w:rsidR="009A4F17" w:rsidRDefault="009A4F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81" w:type="dxa"/>
          </w:tcPr>
          <w:p w:rsidR="009A4F17" w:rsidRDefault="009A4F17">
            <w:pPr>
              <w:pStyle w:val="ConsPlusNormal"/>
            </w:pPr>
            <w:r>
              <w:t>Обеспечение надлежащей экспертизы племенной продукции (материала) и выдача племенных свидетельств</w:t>
            </w:r>
          </w:p>
        </w:tc>
      </w:tr>
    </w:tbl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jc w:val="both"/>
      </w:pPr>
    </w:p>
    <w:p w:rsidR="009A4F17" w:rsidRDefault="009A4F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8C1" w:rsidRDefault="007778C1">
      <w:bookmarkStart w:id="12" w:name="_GoBack"/>
      <w:bookmarkEnd w:id="12"/>
    </w:p>
    <w:sectPr w:rsidR="007778C1" w:rsidSect="003C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17"/>
    <w:rsid w:val="003C1858"/>
    <w:rsid w:val="007778C1"/>
    <w:rsid w:val="00874D95"/>
    <w:rsid w:val="009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4F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4F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644845802D49C7C0D46E682B496930DD7A1304C5092C686885D529FE8C507E13450EB30CEC1617EBE292C89A1457A312A0C3EFB1FF426EE068941Fa5p3K" TargetMode="External"/><Relationship Id="rId18" Type="http://schemas.openxmlformats.org/officeDocument/2006/relationships/hyperlink" Target="consultantplus://offline/ref=60644845802D49C7C0D46E682B496930DD7A1304C5092C686885D529FE8C507E13450EB30CEC1617EBE296CC9C1457A312A0C3EFB1FF426EE068941Fa5p3K" TargetMode="External"/><Relationship Id="rId26" Type="http://schemas.openxmlformats.org/officeDocument/2006/relationships/hyperlink" Target="consultantplus://offline/ref=60644845802D49C7C0D46E682B496930DD7A1304C5092C686885D529FE8C507E13450EB30CEC1617EBE296CC931457A312A0C3EFB1FF426EE068941Fa5p3K" TargetMode="External"/><Relationship Id="rId39" Type="http://schemas.openxmlformats.org/officeDocument/2006/relationships/hyperlink" Target="consultantplus://offline/ref=60644845802D49C7C0D46E682B496930DD7A1304C5092C686885D529FE8C507E13450EB30CEC1617EBE292CD9C1457A312A0C3EFB1FF426EE068941Fa5p3K" TargetMode="External"/><Relationship Id="rId21" Type="http://schemas.openxmlformats.org/officeDocument/2006/relationships/hyperlink" Target="consultantplus://offline/ref=60644845802D49C7C0D46E682B496930DD7A1304C5092C686885D529FE8C507E13450EB30CEC1617EBE295CA981457A312A0C3EFB1FF426EE068941Fa5p3K" TargetMode="External"/><Relationship Id="rId34" Type="http://schemas.openxmlformats.org/officeDocument/2006/relationships/hyperlink" Target="consultantplus://offline/ref=60644845802D49C7C0D46E682B496930DD7A1304C5092C686885D529FE8C507E13450EB30CEC1617EBE294C39C1457A312A0C3EFB1FF426EE068941Fa5p3K" TargetMode="External"/><Relationship Id="rId42" Type="http://schemas.openxmlformats.org/officeDocument/2006/relationships/hyperlink" Target="consultantplus://offline/ref=60644845802D49C7C0D46E682B496930DD7A1304C5092C686885D529FE8C507E13450EB30CEC1617EBE294CA9B1457A312A0C3EFB1FF426EE068941Fa5p3K" TargetMode="External"/><Relationship Id="rId47" Type="http://schemas.openxmlformats.org/officeDocument/2006/relationships/hyperlink" Target="consultantplus://offline/ref=60644845802D49C7C0D46E682B496930DD7A1304C5092C686885D529FE8C507E13450EB30CEC1617EBE294C8931457A312A0C3EFB1FF426EE068941Fa5p3K" TargetMode="External"/><Relationship Id="rId50" Type="http://schemas.openxmlformats.org/officeDocument/2006/relationships/hyperlink" Target="consultantplus://offline/ref=60644845802D49C7C0D46E682B496930DD7A1304C5092C686885D529FE8C507E13450EB30CEC1617EBE293CB9E1457A312A0C3EFB1FF426EE068941Fa5p3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0644845802D49C7C0D46E682B496930DD7A1304C5092C686885D529FE8C507E13450EB30CEC1617EBE295CB9F1457A312A0C3EFB1FF426EE068941Fa5p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644845802D49C7C0D46E682B496930DD7A1304C5092C686885D529FE8C507E13450EB30CEC1617EBE292CF921457A312A0C3EFB1FF426EE068941Fa5p3K" TargetMode="External"/><Relationship Id="rId29" Type="http://schemas.openxmlformats.org/officeDocument/2006/relationships/hyperlink" Target="consultantplus://offline/ref=60644845802D49C7C0D46E682B496930DD7A1304C5092C686885D529FE8C507E13450EB30CEC1617EBE292CA931457A312A0C3EFB1FF426EE068941Fa5p3K" TargetMode="External"/><Relationship Id="rId11" Type="http://schemas.openxmlformats.org/officeDocument/2006/relationships/hyperlink" Target="consultantplus://offline/ref=60644845802D49C7C0D46E682B496930DD7A1304C5092C686885D529FE8C507E13450EB30CEC1617EBE292C9921457A312A0C3EFB1FF426EE068941Fa5p3K" TargetMode="External"/><Relationship Id="rId24" Type="http://schemas.openxmlformats.org/officeDocument/2006/relationships/hyperlink" Target="consultantplus://offline/ref=60644845802D49C7C0D470653D253539D9734D01C501203A3DD7D37EA1DC562B530508E54FAC1042BAA6C3C69A181DF255EBCCEEB4aEp2K" TargetMode="External"/><Relationship Id="rId32" Type="http://schemas.openxmlformats.org/officeDocument/2006/relationships/hyperlink" Target="consultantplus://offline/ref=60644845802D49C7C0D46E682B496930DD7A1304C5092C686885D529FE8C507E13450EB30CEC1617EBE297CB9E1457A312A0C3EFB1FF426EE068941Fa5p3K" TargetMode="External"/><Relationship Id="rId37" Type="http://schemas.openxmlformats.org/officeDocument/2006/relationships/hyperlink" Target="consultantplus://offline/ref=60644845802D49C7C0D46E682B496930DD7A1304C5092C686885D529FE8C507E13450EB30CEC1617EBE293C99A1457A312A0C3EFB1FF426EE068941Fa5p3K" TargetMode="External"/><Relationship Id="rId40" Type="http://schemas.openxmlformats.org/officeDocument/2006/relationships/hyperlink" Target="consultantplus://offline/ref=60644845802D49C7C0D46E682B496930DD7A1304C5092C686885D529FE8C507E13450EB30CEC1617EBE295C2931457A312A0C3EFB1FF426EE068941Fa5p3K" TargetMode="External"/><Relationship Id="rId45" Type="http://schemas.openxmlformats.org/officeDocument/2006/relationships/hyperlink" Target="consultantplus://offline/ref=60644845802D49C7C0D46E682B496930DD7A1304C5092C686885D529FE8C507E13450EB30CEC1617EBE293CB981457A312A0C3EFB1FF426EE068941Fa5p3K" TargetMode="External"/><Relationship Id="rId53" Type="http://schemas.openxmlformats.org/officeDocument/2006/relationships/hyperlink" Target="consultantplus://offline/ref=60644845802D49C7C0D46E682B496930DD7A1304C5092C686885D529FE8C507E13450EB30CEC1617EBE294CD931457A312A0C3EFB1FF426EE068941Fa5p3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0644845802D49C7C0D46E682B496930DD7A1304C5092C686885D529FE8C507E13450EB30CEC1617EBE295CB9E1457A312A0C3EFB1FF426EE068941Fa5p3K" TargetMode="External"/><Relationship Id="rId19" Type="http://schemas.openxmlformats.org/officeDocument/2006/relationships/hyperlink" Target="consultantplus://offline/ref=60644845802D49C7C0D46E682B496930DD7A1304C5092C686885D529FE8C507E13450EB30CEC1617EBE296CC931457A312A0C3EFB1FF426EE068941Fa5p3K" TargetMode="External"/><Relationship Id="rId31" Type="http://schemas.openxmlformats.org/officeDocument/2006/relationships/hyperlink" Target="consultantplus://offline/ref=60644845802D49C7C0D46E682B496930DD7A1304C5092C686885D529FE8C507E13450EB30CEC1617EBE297CB9A1457A312A0C3EFB1FF426EE068941Fa5p3K" TargetMode="External"/><Relationship Id="rId44" Type="http://schemas.openxmlformats.org/officeDocument/2006/relationships/hyperlink" Target="consultantplus://offline/ref=60644845802D49C7C0D46E682B496930DD7A1304C5092C686885D529FE8C507E13450EB30CEC1617EBE293CB9A1457A312A0C3EFB1FF426EE068941Fa5p3K" TargetMode="External"/><Relationship Id="rId52" Type="http://schemas.openxmlformats.org/officeDocument/2006/relationships/hyperlink" Target="consultantplus://offline/ref=60644845802D49C7C0D46E682B496930DD7A1304C5092C686885D529FE8C507E13450EB30CEC1617EBE294C8931457A312A0C3EFB1FF426EE068941Fa5p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644845802D49C7C0D46E682B496930DD7A1304C5092C686885D529FE8C507E13450EB30CEC1617EBE296CA991457A312A0C3EFB1FF426EE068941Fa5p3K" TargetMode="External"/><Relationship Id="rId14" Type="http://schemas.openxmlformats.org/officeDocument/2006/relationships/hyperlink" Target="consultantplus://offline/ref=60644845802D49C7C0D46E682B496930DD7A1304C5092C686885D529FE8C507E13450EB30CEC1617EBE292CF9A1457A312A0C3EFB1FF426EE068941Fa5p3K" TargetMode="External"/><Relationship Id="rId22" Type="http://schemas.openxmlformats.org/officeDocument/2006/relationships/hyperlink" Target="consultantplus://offline/ref=60644845802D49C7C0D46E682B496930DD7A1304C5092C686885D529FE8C507E13450EB30CEC1617EBE295CA9F1457A312A0C3EFB1FF426EE068941Fa5p3K" TargetMode="External"/><Relationship Id="rId27" Type="http://schemas.openxmlformats.org/officeDocument/2006/relationships/hyperlink" Target="consultantplus://offline/ref=60644845802D49C7C0D470653D253539DE794A08C304203A3DD7D37EA1DC562B530508E64FA34F47AFB79BCA9C0103F148F7CEECaBp5K" TargetMode="External"/><Relationship Id="rId30" Type="http://schemas.openxmlformats.org/officeDocument/2006/relationships/hyperlink" Target="consultantplus://offline/ref=60644845802D49C7C0D46E682B496930DD7A1304C5092C686885D529FE8C507E13450EB30CEC1617EBE297CB9B1457A312A0C3EFB1FF426EE068941Fa5p3K" TargetMode="External"/><Relationship Id="rId35" Type="http://schemas.openxmlformats.org/officeDocument/2006/relationships/hyperlink" Target="consultantplus://offline/ref=60644845802D49C7C0D46E682B496930DD7A1304C5092C686885D529FE8C507E13450EB30CEC1617EBE294C3931457A312A0C3EFB1FF426EE068941Fa5p3K" TargetMode="External"/><Relationship Id="rId43" Type="http://schemas.openxmlformats.org/officeDocument/2006/relationships/hyperlink" Target="consultantplus://offline/ref=60644845802D49C7C0D46E682B496930DD7A1304C5092C686885D529FE8C507E13450EB30CEC1617EBE292C29C1457A312A0C3EFB1FF426EE068941Fa5p3K" TargetMode="External"/><Relationship Id="rId48" Type="http://schemas.openxmlformats.org/officeDocument/2006/relationships/hyperlink" Target="consultantplus://offline/ref=60644845802D49C7C0D46E682B496930DD7A1304C5092C686885D529FE8C507E13450EB30CEC1617EBE294C8921457A312A0C3EFB1FF426EE068941Fa5p3K" TargetMode="External"/><Relationship Id="rId8" Type="http://schemas.openxmlformats.org/officeDocument/2006/relationships/hyperlink" Target="consultantplus://offline/ref=60644845802D49C7C0D46E682B496930DD7A1304C509226E6784D529FE8C507E13450EB31EEC4E1BEAE588CB980101F254aFp6K" TargetMode="External"/><Relationship Id="rId51" Type="http://schemas.openxmlformats.org/officeDocument/2006/relationships/hyperlink" Target="consultantplus://offline/ref=60644845802D49C7C0D46E682B496930DD7A1304C5092C686885D529FE8C507E13450EB30CEC1617EBE293CB9C1457A312A0C3EFB1FF426EE068941Fa5p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0644845802D49C7C0D46E682B496930DD7A1304C5092C686885D529FE8C507E13450EB30CEC1617EBE296CF991457A312A0C3EFB1FF426EE068941Fa5p3K" TargetMode="External"/><Relationship Id="rId17" Type="http://schemas.openxmlformats.org/officeDocument/2006/relationships/hyperlink" Target="consultantplus://offline/ref=60644845802D49C7C0D46E682B496930DD7A1304C5092C686885D529FE8C507E13450EB30CEC1617EBE296CC9D1457A312A0C3EFB1FF426EE068941Fa5p3K" TargetMode="External"/><Relationship Id="rId25" Type="http://schemas.openxmlformats.org/officeDocument/2006/relationships/hyperlink" Target="consultantplus://offline/ref=60644845802D49C7C0D46E682B496930DD7A1304C5092C686885D529FE8C507E13450EB30CEC1617EBE295CA931457A312A0C3EFB1FF426EE068941Fa5p3K" TargetMode="External"/><Relationship Id="rId33" Type="http://schemas.openxmlformats.org/officeDocument/2006/relationships/hyperlink" Target="consultantplus://offline/ref=60644845802D49C7C0D46E682B496930DD7A1304C5092C686885D529FE8C507E13450EB30CEC1617EBE297CB931457A312A0C3EFB1FF426EE068941Fa5p3K" TargetMode="External"/><Relationship Id="rId38" Type="http://schemas.openxmlformats.org/officeDocument/2006/relationships/hyperlink" Target="consultantplus://offline/ref=60644845802D49C7C0D46E682B496930DD7A1304C5092C686885D529FE8C507E13450EB30CEC1617EBE294C29D1457A312A0C3EFB1FF426EE068941Fa5p3K" TargetMode="External"/><Relationship Id="rId46" Type="http://schemas.openxmlformats.org/officeDocument/2006/relationships/hyperlink" Target="consultantplus://offline/ref=60644845802D49C7C0D46E682B496930DD7A1304C5092C686885D529FE8C507E13450EB30CEC1617EBE294C89D1457A312A0C3EFB1FF426EE068941Fa5p3K" TargetMode="External"/><Relationship Id="rId20" Type="http://schemas.openxmlformats.org/officeDocument/2006/relationships/hyperlink" Target="consultantplus://offline/ref=60644845802D49C7C0D46E682B496930DD7A1304C5092C686885D529FE8C507E13450EB30CEC1617EBE292CE981457A312A0C3EFB1FF426EE068941Fa5p3K" TargetMode="External"/><Relationship Id="rId41" Type="http://schemas.openxmlformats.org/officeDocument/2006/relationships/hyperlink" Target="consultantplus://offline/ref=60644845802D49C7C0D46E682B496930DD7A1304C5092C686885D529FE8C507E13450EB30CEC1617EBE292C3921457A312A0C3EFB1FF426EE068941Fa5p3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644845802D49C7C0D46E682B496930DD7A1304C5092C686885D529FE8C507E13450EB31EEC4E1BEAE588CB980101F254aFp6K" TargetMode="External"/><Relationship Id="rId15" Type="http://schemas.openxmlformats.org/officeDocument/2006/relationships/hyperlink" Target="consultantplus://offline/ref=60644845802D49C7C0D46E682B496930DD7A1304C5092C686885D529FE8C507E13450EB30CEC1617EBE296CF991457A312A0C3EFB1FF426EE068941Fa5p3K" TargetMode="External"/><Relationship Id="rId23" Type="http://schemas.openxmlformats.org/officeDocument/2006/relationships/hyperlink" Target="consultantplus://offline/ref=60644845802D49C7C0D46E682B496930DD7A1304C5092C686885D529FE8C507E13450EB30CEC1617EBE295CA9C1457A312A0C3EFB1FF426EE068941Fa5p3K" TargetMode="External"/><Relationship Id="rId28" Type="http://schemas.openxmlformats.org/officeDocument/2006/relationships/hyperlink" Target="consultantplus://offline/ref=60644845802D49C7C0D46E682B496930DD7A1304C5092C686885D529FE8C507E13450EB30CEC1617EBE296C3931457A312A0C3EFB1FF426EE068941Fa5p3K" TargetMode="External"/><Relationship Id="rId36" Type="http://schemas.openxmlformats.org/officeDocument/2006/relationships/hyperlink" Target="consultantplus://offline/ref=60644845802D49C7C0D46E682B496930DD7A1304C5092C686885D529FE8C507E13450EB30CEC1617EBE294C3921457A312A0C3EFB1FF426EE068941Fa5p3K" TargetMode="External"/><Relationship Id="rId49" Type="http://schemas.openxmlformats.org/officeDocument/2006/relationships/hyperlink" Target="consultantplus://offline/ref=60644845802D49C7C0D46E682B496930DD7A1304C5092C686885D529FE8C507E13450EB30CEC1617EBE294CF991457A312A0C3EFB1FF426EE068941Fa5p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Ur1</cp:lastModifiedBy>
  <cp:revision>1</cp:revision>
  <dcterms:created xsi:type="dcterms:W3CDTF">2023-03-17T10:41:00Z</dcterms:created>
  <dcterms:modified xsi:type="dcterms:W3CDTF">2023-03-17T10:41:00Z</dcterms:modified>
</cp:coreProperties>
</file>