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F3" w:rsidRDefault="007449F3">
      <w:pPr>
        <w:pStyle w:val="ConsPlusNormal"/>
        <w:jc w:val="both"/>
        <w:outlineLvl w:val="0"/>
      </w:pPr>
    </w:p>
    <w:p w:rsidR="007449F3" w:rsidRDefault="007449F3">
      <w:pPr>
        <w:pStyle w:val="ConsPlusTitle"/>
        <w:jc w:val="center"/>
        <w:outlineLvl w:val="0"/>
      </w:pPr>
      <w:r>
        <w:t>ПРАВИТЕЛЬСТВО КИРОВСКОЙ ОБЛАСТИ</w:t>
      </w:r>
    </w:p>
    <w:p w:rsidR="007449F3" w:rsidRDefault="007449F3">
      <w:pPr>
        <w:pStyle w:val="ConsPlusTitle"/>
        <w:jc w:val="center"/>
      </w:pPr>
    </w:p>
    <w:p w:rsidR="007449F3" w:rsidRDefault="007449F3">
      <w:pPr>
        <w:pStyle w:val="ConsPlusTitle"/>
        <w:jc w:val="center"/>
      </w:pPr>
      <w:r>
        <w:t>ПОСТАНОВЛЕНИЕ</w:t>
      </w:r>
    </w:p>
    <w:p w:rsidR="007449F3" w:rsidRDefault="007449F3">
      <w:pPr>
        <w:pStyle w:val="ConsPlusTitle"/>
        <w:jc w:val="center"/>
      </w:pPr>
      <w:r>
        <w:t>от 29 июля 2009 г. N 18/218</w:t>
      </w:r>
    </w:p>
    <w:p w:rsidR="007449F3" w:rsidRDefault="007449F3">
      <w:pPr>
        <w:pStyle w:val="ConsPlusTitle"/>
        <w:jc w:val="center"/>
      </w:pPr>
    </w:p>
    <w:p w:rsidR="007449F3" w:rsidRDefault="007449F3">
      <w:pPr>
        <w:pStyle w:val="ConsPlusTitle"/>
        <w:jc w:val="center"/>
      </w:pPr>
      <w:r>
        <w:t>О ПРЕДОСТАВЛЕНИИ СУБСИДИЙ ИЗ ОБЛАСТНОГО БЮДЖЕТА</w:t>
      </w:r>
    </w:p>
    <w:p w:rsidR="007449F3" w:rsidRDefault="007449F3">
      <w:pPr>
        <w:pStyle w:val="ConsPlusTitle"/>
        <w:jc w:val="center"/>
      </w:pPr>
      <w:r>
        <w:t>НА ВОЗМЕЩЕНИЕ ЧАСТИ ЗАТРАТ СЕЛЬСКОХОЗЯЙСТВЕННЫХ</w:t>
      </w:r>
    </w:p>
    <w:p w:rsidR="007449F3" w:rsidRDefault="007449F3">
      <w:pPr>
        <w:pStyle w:val="ConsPlusTitle"/>
        <w:jc w:val="center"/>
      </w:pPr>
      <w:r>
        <w:t>ТОВАРОПРОИЗВОДИТЕЛЕЙ НА УПЛАТУ СТРАХОВЫХ ПРЕМИЙ</w:t>
      </w:r>
    </w:p>
    <w:p w:rsidR="007449F3" w:rsidRDefault="007449F3">
      <w:pPr>
        <w:pStyle w:val="ConsPlusTitle"/>
        <w:jc w:val="center"/>
      </w:pPr>
      <w:r>
        <w:t>ПО ДОГОВОРАМ СЕЛЬСКОХОЗЯЙСТВЕННОГО СТРАХОВАНИЯ И ВНЕСЕНИИ</w:t>
      </w:r>
    </w:p>
    <w:p w:rsidR="007449F3" w:rsidRDefault="007449F3">
      <w:pPr>
        <w:pStyle w:val="ConsPlusTitle"/>
        <w:jc w:val="center"/>
      </w:pPr>
      <w:r>
        <w:t>ИЗМЕНЕНИЙ В ПОСТАНОВЛЕНИЕ ПРАВИТЕЛЬСТВА ОБЛАСТИ</w:t>
      </w:r>
    </w:p>
    <w:p w:rsidR="007449F3" w:rsidRDefault="007449F3">
      <w:pPr>
        <w:pStyle w:val="ConsPlusTitle"/>
        <w:jc w:val="center"/>
      </w:pPr>
      <w:r>
        <w:t>ОТ 24.11.2005 N 48/280</w:t>
      </w:r>
    </w:p>
    <w:p w:rsidR="007449F3" w:rsidRDefault="007449F3">
      <w:pPr>
        <w:pStyle w:val="ConsPlusNormal"/>
        <w:jc w:val="center"/>
      </w:pPr>
    </w:p>
    <w:p w:rsidR="007449F3" w:rsidRDefault="007449F3">
      <w:pPr>
        <w:pStyle w:val="ConsPlusNormal"/>
        <w:jc w:val="center"/>
      </w:pPr>
      <w:r>
        <w:t>Список изменяющих документов</w:t>
      </w:r>
    </w:p>
    <w:p w:rsidR="007449F3" w:rsidRDefault="007449F3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7449F3" w:rsidRDefault="007449F3">
      <w:pPr>
        <w:pStyle w:val="ConsPlusNormal"/>
        <w:jc w:val="center"/>
      </w:pPr>
      <w:r>
        <w:t xml:space="preserve">от 20.04.2010 </w:t>
      </w:r>
      <w:hyperlink r:id="rId4" w:history="1">
        <w:r>
          <w:rPr>
            <w:color w:val="0000FF"/>
          </w:rPr>
          <w:t>N 48/154</w:t>
        </w:r>
      </w:hyperlink>
      <w:r>
        <w:t xml:space="preserve">, от 16.08.2012 </w:t>
      </w:r>
      <w:hyperlink r:id="rId5" w:history="1">
        <w:r>
          <w:rPr>
            <w:color w:val="0000FF"/>
          </w:rPr>
          <w:t>N 166/487</w:t>
        </w:r>
      </w:hyperlink>
      <w:r>
        <w:t xml:space="preserve">, от 12.03.2013 </w:t>
      </w:r>
      <w:hyperlink r:id="rId6" w:history="1">
        <w:r>
          <w:rPr>
            <w:color w:val="0000FF"/>
          </w:rPr>
          <w:t>N 199/127</w:t>
        </w:r>
      </w:hyperlink>
      <w:r>
        <w:t>,</w:t>
      </w:r>
    </w:p>
    <w:p w:rsidR="007449F3" w:rsidRDefault="007449F3">
      <w:pPr>
        <w:pStyle w:val="ConsPlusNormal"/>
        <w:jc w:val="center"/>
      </w:pPr>
      <w:r>
        <w:t xml:space="preserve">от 12.03.2013 </w:t>
      </w:r>
      <w:hyperlink r:id="rId7" w:history="1">
        <w:r>
          <w:rPr>
            <w:color w:val="0000FF"/>
          </w:rPr>
          <w:t>N 199/128</w:t>
        </w:r>
      </w:hyperlink>
      <w:r>
        <w:t xml:space="preserve">, от 03.03.2014 </w:t>
      </w:r>
      <w:hyperlink r:id="rId8" w:history="1">
        <w:r>
          <w:rPr>
            <w:color w:val="0000FF"/>
          </w:rPr>
          <w:t>N 251/163</w:t>
        </w:r>
      </w:hyperlink>
      <w:r>
        <w:t xml:space="preserve">, от 18.08.2016 </w:t>
      </w:r>
      <w:hyperlink r:id="rId9" w:history="1">
        <w:r>
          <w:rPr>
            <w:color w:val="0000FF"/>
          </w:rPr>
          <w:t>N 4/43</w:t>
        </w:r>
      </w:hyperlink>
      <w:r>
        <w:t>,</w:t>
      </w:r>
    </w:p>
    <w:p w:rsidR="007449F3" w:rsidRDefault="007449F3">
      <w:pPr>
        <w:pStyle w:val="ConsPlusNormal"/>
        <w:jc w:val="center"/>
      </w:pPr>
      <w:r>
        <w:t xml:space="preserve">от 08.02.2017 </w:t>
      </w:r>
      <w:hyperlink r:id="rId10" w:history="1">
        <w:r>
          <w:rPr>
            <w:color w:val="0000FF"/>
          </w:rPr>
          <w:t>N 44/77</w:t>
        </w:r>
      </w:hyperlink>
      <w:r>
        <w:t>)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ind w:firstLine="540"/>
        <w:jc w:val="both"/>
      </w:pPr>
      <w:r>
        <w:t>В целях повышения доступности сельскохозяйственного страхования Правительство Кировской области постановляет:</w:t>
      </w:r>
    </w:p>
    <w:p w:rsidR="007449F3" w:rsidRDefault="007449F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страхования. Прилагается.</w:t>
      </w:r>
    </w:p>
    <w:p w:rsidR="007449F3" w:rsidRDefault="007449F3">
      <w:pPr>
        <w:pStyle w:val="ConsPlusNormal"/>
        <w:jc w:val="both"/>
      </w:pPr>
      <w:r>
        <w:t xml:space="preserve">(в ред. постановлений Правительства Кировской области от 16.08.2012 </w:t>
      </w:r>
      <w:hyperlink r:id="rId11" w:history="1">
        <w:r>
          <w:rPr>
            <w:color w:val="0000FF"/>
          </w:rPr>
          <w:t>N 166/487</w:t>
        </w:r>
      </w:hyperlink>
      <w:r>
        <w:t xml:space="preserve">, от 12.03.2013 </w:t>
      </w:r>
      <w:hyperlink r:id="rId12" w:history="1">
        <w:r>
          <w:rPr>
            <w:color w:val="0000FF"/>
          </w:rPr>
          <w:t>N 199/128</w:t>
        </w:r>
      </w:hyperlink>
      <w:r>
        <w:t>)</w:t>
      </w:r>
    </w:p>
    <w:p w:rsidR="007449F3" w:rsidRDefault="007449F3">
      <w:pPr>
        <w:pStyle w:val="ConsPlusNormal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12.03.2013 N 199/127.</w:t>
      </w:r>
    </w:p>
    <w:p w:rsidR="007449F3" w:rsidRDefault="007449F3">
      <w:pPr>
        <w:pStyle w:val="ConsPlusNormal"/>
        <w:ind w:firstLine="540"/>
        <w:jc w:val="both"/>
      </w:pPr>
      <w:r>
        <w:t>3.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7449F3" w:rsidRDefault="007449F3">
      <w:pPr>
        <w:pStyle w:val="ConsPlusNormal"/>
        <w:ind w:firstLine="540"/>
        <w:jc w:val="both"/>
      </w:pPr>
      <w:r>
        <w:t xml:space="preserve">4. Контроль за выполнением настоящего постановления возложить на </w:t>
      </w:r>
      <w:proofErr w:type="spellStart"/>
      <w:r>
        <w:t>и.о</w:t>
      </w:r>
      <w:proofErr w:type="spellEnd"/>
      <w:r>
        <w:t xml:space="preserve">.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7449F3" w:rsidRDefault="007449F3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 xml:space="preserve">5. Настоящее постановление вступает в силу с даты вступления в силу </w:t>
      </w:r>
      <w:hyperlink r:id="rId15" w:history="1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Закон Кировской области "Об областном бюджете на 2009 год и плановый период 2010 и 2011 годов" и распространяется на правоотношения, возникшие с 01.01.2009, а также на правоотношения, возникшие в связи с заключением сельскохозяйственными товаропроизводителями договоров страхования урожая озимых сельскохозяйственных культур посева 2008 года.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right"/>
      </w:pPr>
      <w:r>
        <w:t>Губернатор</w:t>
      </w:r>
    </w:p>
    <w:p w:rsidR="007449F3" w:rsidRDefault="007449F3">
      <w:pPr>
        <w:pStyle w:val="ConsPlusNormal"/>
        <w:jc w:val="right"/>
      </w:pPr>
      <w:r>
        <w:t>Кировской области</w:t>
      </w:r>
    </w:p>
    <w:p w:rsidR="007449F3" w:rsidRDefault="007449F3">
      <w:pPr>
        <w:pStyle w:val="ConsPlusNormal"/>
        <w:jc w:val="right"/>
      </w:pPr>
      <w:r>
        <w:t>Н.Ю.БЕЛЫХ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  <w:bookmarkStart w:id="0" w:name="_GoBack"/>
      <w:bookmarkEnd w:id="0"/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right"/>
        <w:outlineLvl w:val="0"/>
      </w:pPr>
      <w:r>
        <w:lastRenderedPageBreak/>
        <w:t>Утвержден</w:t>
      </w:r>
    </w:p>
    <w:p w:rsidR="007449F3" w:rsidRDefault="007449F3">
      <w:pPr>
        <w:pStyle w:val="ConsPlusNormal"/>
        <w:jc w:val="right"/>
      </w:pPr>
      <w:r>
        <w:t>постановлением</w:t>
      </w:r>
    </w:p>
    <w:p w:rsidR="007449F3" w:rsidRDefault="007449F3">
      <w:pPr>
        <w:pStyle w:val="ConsPlusNormal"/>
        <w:jc w:val="right"/>
      </w:pPr>
      <w:r>
        <w:t>Правительства области</w:t>
      </w:r>
    </w:p>
    <w:p w:rsidR="007449F3" w:rsidRDefault="007449F3">
      <w:pPr>
        <w:pStyle w:val="ConsPlusNormal"/>
        <w:jc w:val="right"/>
      </w:pPr>
      <w:r>
        <w:t>от 29 июля 2009 г. N 18/218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Title"/>
        <w:jc w:val="center"/>
      </w:pPr>
      <w:bookmarkStart w:id="1" w:name="P41"/>
      <w:bookmarkEnd w:id="1"/>
    </w:p>
    <w:p w:rsidR="007449F3" w:rsidRDefault="007449F3">
      <w:pPr>
        <w:pStyle w:val="ConsPlusTitle"/>
        <w:jc w:val="center"/>
      </w:pPr>
      <w:r>
        <w:t>ПОРЯДОК</w:t>
      </w:r>
    </w:p>
    <w:p w:rsidR="007449F3" w:rsidRDefault="007449F3">
      <w:pPr>
        <w:pStyle w:val="ConsPlusTitle"/>
        <w:jc w:val="center"/>
      </w:pPr>
      <w:r>
        <w:t>ПРЕДОСТАВЛЕНИЯ СУБСИДИЙ ИЗ ОБЛАСТНОГО БЮДЖЕТА</w:t>
      </w:r>
    </w:p>
    <w:p w:rsidR="007449F3" w:rsidRDefault="007449F3">
      <w:pPr>
        <w:pStyle w:val="ConsPlusTitle"/>
        <w:jc w:val="center"/>
      </w:pPr>
      <w:r>
        <w:t>НА ВОЗМЕЩЕНИЕ ЧАСТИ ЗАТРАТ СЕЛЬСКОХОЗЯЙСТВЕННЫХ</w:t>
      </w:r>
    </w:p>
    <w:p w:rsidR="007449F3" w:rsidRDefault="007449F3">
      <w:pPr>
        <w:pStyle w:val="ConsPlusTitle"/>
        <w:jc w:val="center"/>
      </w:pPr>
      <w:r>
        <w:t>ТОВАРОПРОИЗВОДИТЕЛЕЙ НА УПЛАТУ СТРАХОВЫХ ПРЕМИЙ</w:t>
      </w:r>
    </w:p>
    <w:p w:rsidR="007449F3" w:rsidRDefault="007449F3">
      <w:pPr>
        <w:pStyle w:val="ConsPlusTitle"/>
        <w:jc w:val="center"/>
      </w:pPr>
      <w:r>
        <w:t>ПО ДОГОВОРАМ СЕЛЬСКОХОЗЯЙСТВЕННОГО СТРАХОВАНИЯ</w:t>
      </w:r>
    </w:p>
    <w:p w:rsidR="007449F3" w:rsidRDefault="007449F3">
      <w:pPr>
        <w:pStyle w:val="ConsPlusNormal"/>
        <w:jc w:val="center"/>
      </w:pPr>
    </w:p>
    <w:p w:rsidR="007449F3" w:rsidRDefault="007449F3">
      <w:pPr>
        <w:pStyle w:val="ConsPlusNormal"/>
        <w:jc w:val="center"/>
      </w:pPr>
      <w:r>
        <w:t>Список изменяющих документов</w:t>
      </w:r>
    </w:p>
    <w:p w:rsidR="007449F3" w:rsidRDefault="007449F3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7449F3" w:rsidRDefault="007449F3">
      <w:pPr>
        <w:pStyle w:val="ConsPlusNormal"/>
        <w:jc w:val="center"/>
      </w:pPr>
      <w:r>
        <w:t xml:space="preserve">от 12.03.2013 </w:t>
      </w:r>
      <w:hyperlink r:id="rId16" w:history="1">
        <w:r>
          <w:rPr>
            <w:color w:val="0000FF"/>
          </w:rPr>
          <w:t>N 199/128</w:t>
        </w:r>
      </w:hyperlink>
      <w:r>
        <w:t xml:space="preserve">, от 03.03.2014 </w:t>
      </w:r>
      <w:hyperlink r:id="rId17" w:history="1">
        <w:r>
          <w:rPr>
            <w:color w:val="0000FF"/>
          </w:rPr>
          <w:t>N 251/163</w:t>
        </w:r>
      </w:hyperlink>
      <w:r>
        <w:t xml:space="preserve">, от 18.08.2016 </w:t>
      </w:r>
      <w:hyperlink r:id="rId18" w:history="1">
        <w:r>
          <w:rPr>
            <w:color w:val="0000FF"/>
          </w:rPr>
          <w:t>N 4/43</w:t>
        </w:r>
      </w:hyperlink>
      <w:r>
        <w:t>,</w:t>
      </w:r>
    </w:p>
    <w:p w:rsidR="007449F3" w:rsidRDefault="007449F3">
      <w:pPr>
        <w:pStyle w:val="ConsPlusNormal"/>
        <w:jc w:val="center"/>
      </w:pPr>
      <w:r>
        <w:t xml:space="preserve">от 08.02.2017 </w:t>
      </w:r>
      <w:hyperlink r:id="rId19" w:history="1">
        <w:r>
          <w:rPr>
            <w:color w:val="0000FF"/>
          </w:rPr>
          <w:t>N 44/77</w:t>
        </w:r>
      </w:hyperlink>
      <w:r>
        <w:t>)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ind w:firstLine="540"/>
        <w:jc w:val="both"/>
      </w:pPr>
      <w:bookmarkStart w:id="2" w:name="P52"/>
      <w:bookmarkEnd w:id="2"/>
      <w:r>
        <w:t>1. Порядок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(далее - Порядок) определяет правила предоставления субсидий из областного бюджета, в том числе за счет средств федерального бюджета, в целях возмещения части страховых премий, подлежащих уплате сельскохозяйственными товаропроизводителями по договорам сельскохозяйственного страхования (далее соответственно - субсидии, страховая премия, договор сельскохозяйственного страхования):</w:t>
      </w:r>
    </w:p>
    <w:p w:rsidR="007449F3" w:rsidRDefault="007449F3">
      <w:pPr>
        <w:pStyle w:val="ConsPlusNormal"/>
        <w:ind w:firstLine="540"/>
        <w:jc w:val="both"/>
      </w:pPr>
      <w:r>
        <w:t>1.1. В области растениеводства - на случай утраты (гибели) урожая сельскохозяйственных культур, в том числе урожая многолетних насаждений (зерновых, зернобобовых, масличных, технических, кормовых, бахчевых культур, картофеля, овощей, плодовых и ягодных насаждений), утраты (гибели) посадок многолетних насаждений (плодовых и ягодных насаждений) в результате наступления следующих событий: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 xml:space="preserve">воздействия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 и природный пожар);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 xml:space="preserve">проникновения и (или) распространения вредных организмов, если такие события носят </w:t>
      </w:r>
      <w:proofErr w:type="spellStart"/>
      <w:r>
        <w:t>эпифитотический</w:t>
      </w:r>
      <w:proofErr w:type="spellEnd"/>
      <w:r>
        <w:t xml:space="preserve"> характер;</w:t>
      </w:r>
    </w:p>
    <w:p w:rsidR="007449F3" w:rsidRDefault="007449F3">
      <w:pPr>
        <w:pStyle w:val="ConsPlusNormal"/>
        <w:ind w:firstLine="540"/>
        <w:jc w:val="both"/>
      </w:pPr>
      <w:r>
        <w:t>нарушения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7449F3" w:rsidRDefault="007449F3">
      <w:pPr>
        <w:pStyle w:val="ConsPlusNormal"/>
        <w:ind w:firstLine="540"/>
        <w:jc w:val="both"/>
      </w:pPr>
      <w:r>
        <w:t>1.2. В области животноводства - на случай утраты (гибели) сельскохозяйственных животных (крупный рогатый скот (быки, коровы), мелкий рогатый скот (козы, овцы), свиньи, лошади, олени (маралы, пятнистые олени, северные олени), кролики, пушные звери, птица яйценоских пород и птица мясных пород (гуси, индейки, куры, перепелки, утки, цесарки), цыплята-бройлеры, семьи пчел) в результате наступления следующих событий: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 xml:space="preserve">заразных болезней животных,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>, утвержденный Министерством сельского хозяйства Российской Федерации, массовых отравлений;</w:t>
      </w:r>
    </w:p>
    <w:p w:rsidR="007449F3" w:rsidRDefault="007449F3">
      <w:pPr>
        <w:pStyle w:val="ConsPlusNormal"/>
        <w:ind w:firstLine="540"/>
        <w:jc w:val="both"/>
      </w:pPr>
      <w:r>
        <w:t>стихийных бедствий (удар молнии, землетрясение, пыльная буря, ураганный ветер, сильная метель, буран, наводнение, обвал, лавина, сель, оползень);</w:t>
      </w:r>
    </w:p>
    <w:p w:rsidR="007449F3" w:rsidRDefault="007449F3">
      <w:pPr>
        <w:pStyle w:val="ConsPlusNormal"/>
        <w:ind w:firstLine="540"/>
        <w:jc w:val="both"/>
      </w:pPr>
      <w:r>
        <w:t>нарушения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7449F3" w:rsidRDefault="007449F3">
      <w:pPr>
        <w:pStyle w:val="ConsPlusNormal"/>
        <w:ind w:firstLine="540"/>
        <w:jc w:val="both"/>
      </w:pPr>
      <w:r>
        <w:lastRenderedPageBreak/>
        <w:t>пожара.</w:t>
      </w:r>
    </w:p>
    <w:p w:rsidR="007449F3" w:rsidRDefault="007449F3">
      <w:pPr>
        <w:pStyle w:val="ConsPlusNormal"/>
        <w:ind w:firstLine="540"/>
        <w:jc w:val="both"/>
      </w:pPr>
      <w:r>
        <w:t xml:space="preserve">2. Субсидия предоставляется министерством сельского хозяйства и продовольствия Кировской области (далее - министерство) сельскохозяйственным товаропроизводителям, зарегистрированным на территории Кировской области, соответствующим требованиям, предъявляемым к сельскохозяйственным товаропроизводителям </w:t>
      </w:r>
      <w:hyperlink r:id="rId24" w:history="1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хозяйства".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>Субсидия предоставляется путем перечисления суммы субсидии на расчетный счет страховой организации, с которой сельскохозяйственный товаропроизводитель заключил договор сельскохозяйственного страхования.</w:t>
      </w:r>
    </w:p>
    <w:p w:rsidR="007449F3" w:rsidRDefault="007449F3">
      <w:pPr>
        <w:pStyle w:val="ConsPlusNormal"/>
        <w:ind w:firstLine="540"/>
        <w:jc w:val="both"/>
      </w:pPr>
      <w:r>
        <w:t>3. Субсидия предоставляется при соблюдении следующих условий:</w:t>
      </w:r>
    </w:p>
    <w:p w:rsidR="007449F3" w:rsidRDefault="007449F3">
      <w:pPr>
        <w:pStyle w:val="ConsPlusNormal"/>
        <w:ind w:firstLine="540"/>
        <w:jc w:val="both"/>
      </w:pPr>
      <w:r>
        <w:t>3.1. Отсутствие у сельскохозяйственного товаропроизводителя задолженности:</w:t>
      </w:r>
    </w:p>
    <w:p w:rsidR="007449F3" w:rsidRDefault="007449F3">
      <w:pPr>
        <w:pStyle w:val="ConsPlusNormal"/>
        <w:ind w:firstLine="540"/>
        <w:jc w:val="both"/>
      </w:pPr>
      <w:r>
        <w:t>по налоговым платежам в бюджеты бюджетной системы Российской Федерации и по страховым взносам в Пенсионный фонд Российской Федерации и Фонд обязательного медицинского страхования Российской Федерации по состоянию на 1-е число месяца обращения за субсидией;</w:t>
      </w:r>
    </w:p>
    <w:p w:rsidR="007449F3" w:rsidRDefault="007449F3">
      <w:pPr>
        <w:pStyle w:val="ConsPlusNormal"/>
        <w:ind w:firstLine="540"/>
        <w:jc w:val="both"/>
      </w:pPr>
      <w:r>
        <w:t>по страховым взносам в Фонд социального страхования Российской Федерации по состоянию на 1-е число месяца обращения за субсидией.</w:t>
      </w:r>
    </w:p>
    <w:p w:rsidR="007449F3" w:rsidRDefault="007449F3">
      <w:pPr>
        <w:pStyle w:val="ConsPlusNormal"/>
        <w:ind w:firstLine="540"/>
        <w:jc w:val="both"/>
      </w:pPr>
      <w:r>
        <w:t>При наличии задолженности по налоговым платежам в бюджеты бюджетной системы Российской Федерации, страховым взносам в Пенсионный фонд Российской Федерации, Фонд обязательного медицинского страхования Российской Федерации и (или) в Фонд социального страхования Российской Федерации сельскохозяйственный товаропроизводитель имеет право представить в министерство сельского хозяйства и продовольствия Кировской области документы, подтверждающие уплату указанной задолженности, в срок не позднее даты перечисления ему субсидии.</w:t>
      </w:r>
    </w:p>
    <w:p w:rsidR="007449F3" w:rsidRDefault="007449F3">
      <w:pPr>
        <w:pStyle w:val="ConsPlusNormal"/>
        <w:ind w:firstLine="540"/>
        <w:jc w:val="both"/>
      </w:pPr>
      <w:r>
        <w:t>3.2. Перечисление (уплата) в полном объеме начисленных и удержанных сумм налога на доходы физических лиц по состоянию на 1-е число месяца обращения за субсидией.</w:t>
      </w:r>
    </w:p>
    <w:p w:rsidR="007449F3" w:rsidRDefault="007449F3">
      <w:pPr>
        <w:pStyle w:val="ConsPlusNormal"/>
        <w:ind w:firstLine="540"/>
        <w:jc w:val="both"/>
      </w:pPr>
      <w:r>
        <w:t>3.3. Размер среднемесячной заработной платы работников сельскохозяйственного товаропроизводителя - налогоплательщика не ниже полутора минимальных размеров оплаты труда, установленных федеральным законом.</w:t>
      </w:r>
    </w:p>
    <w:p w:rsidR="007449F3" w:rsidRDefault="007449F3">
      <w:pPr>
        <w:pStyle w:val="ConsPlusNormal"/>
        <w:ind w:firstLine="540"/>
        <w:jc w:val="both"/>
      </w:pPr>
      <w:r>
        <w:t>3.4. Отсутствие просроченной задолженности по выплате заработной платы работникам организации по состоянию на 1-е число месяца обращения за субсидией.</w:t>
      </w:r>
    </w:p>
    <w:p w:rsidR="007449F3" w:rsidRDefault="007449F3">
      <w:pPr>
        <w:pStyle w:val="ConsPlusNormal"/>
        <w:ind w:firstLine="540"/>
        <w:jc w:val="both"/>
      </w:pPr>
      <w:r>
        <w:t>3.5. На 1-е число месяца, предшествующего месяцу, в котором планируется заключение соглашения о предоставлении субсидии:</w:t>
      </w:r>
    </w:p>
    <w:p w:rsidR="007449F3" w:rsidRDefault="007449F3">
      <w:pPr>
        <w:pStyle w:val="ConsPlusNormal"/>
        <w:ind w:firstLine="540"/>
        <w:jc w:val="both"/>
      </w:pPr>
      <w:r>
        <w:t>3.5.1.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7449F3" w:rsidRDefault="007449F3">
      <w:pPr>
        <w:pStyle w:val="ConsPlusNormal"/>
        <w:ind w:firstLine="540"/>
        <w:jc w:val="both"/>
      </w:pPr>
      <w:r>
        <w:t>3.5.2.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7449F3" w:rsidRDefault="007449F3">
      <w:pPr>
        <w:pStyle w:val="ConsPlusNormal"/>
        <w:ind w:firstLine="540"/>
        <w:jc w:val="both"/>
      </w:pPr>
      <w:r>
        <w:t>3.5.3. Сельскохозяйственный товаропроизводитель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7449F3" w:rsidRDefault="007449F3">
      <w:pPr>
        <w:pStyle w:val="ConsPlusNormal"/>
        <w:ind w:firstLine="540"/>
        <w:jc w:val="both"/>
      </w:pPr>
      <w:r>
        <w:t>3.5.4. 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449F3" w:rsidRDefault="007449F3">
      <w:pPr>
        <w:pStyle w:val="ConsPlusNormal"/>
        <w:ind w:firstLine="540"/>
        <w:jc w:val="both"/>
      </w:pPr>
      <w:r>
        <w:t xml:space="preserve">3.5.5. Неполучение сельскохозяйственным товаропроизводителем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7449F3" w:rsidRDefault="007449F3">
      <w:pPr>
        <w:pStyle w:val="ConsPlusNormal"/>
        <w:ind w:firstLine="540"/>
        <w:jc w:val="both"/>
      </w:pPr>
      <w:r>
        <w:t>3.6. Возмещение части затрат сельскохозяйственных товаропроизводителей на уплату страховой премии по действующим договорам сельскохозяйственного страхования.</w:t>
      </w:r>
    </w:p>
    <w:p w:rsidR="007449F3" w:rsidRDefault="007449F3">
      <w:pPr>
        <w:pStyle w:val="ConsPlusNormal"/>
        <w:ind w:firstLine="540"/>
        <w:jc w:val="both"/>
      </w:pPr>
      <w:r>
        <w:t xml:space="preserve">3.6.1. Возмещение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26" w:history="1">
        <w:r>
          <w:rPr>
            <w:color w:val="0000FF"/>
          </w:rPr>
          <w:t>статьей 958</w:t>
        </w:r>
      </w:hyperlink>
      <w:r>
        <w:t xml:space="preserve"> Гражданского кодекса Российской Федерации.</w:t>
      </w:r>
    </w:p>
    <w:p w:rsidR="007449F3" w:rsidRDefault="007449F3">
      <w:pPr>
        <w:pStyle w:val="ConsPlusNormal"/>
        <w:ind w:firstLine="540"/>
        <w:jc w:val="both"/>
      </w:pPr>
      <w:r>
        <w:t xml:space="preserve">3.6.2. Возмещение по договорам сельскохозяйственного страхования, действие которых прекращено в соответствии со </w:t>
      </w:r>
      <w:hyperlink r:id="rId27" w:history="1">
        <w:r>
          <w:rPr>
            <w:color w:val="0000FF"/>
          </w:rPr>
          <w:t>статьей 958</w:t>
        </w:r>
      </w:hyperlink>
      <w: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премии.</w:t>
      </w:r>
    </w:p>
    <w:p w:rsidR="007449F3" w:rsidRDefault="007449F3">
      <w:pPr>
        <w:pStyle w:val="ConsPlusNormal"/>
        <w:ind w:firstLine="540"/>
        <w:jc w:val="both"/>
      </w:pPr>
      <w:r>
        <w:t>3.7. Заключение сельскохозяйственным товаропроизводителем договора сельскохозяйственного страхования со страховой организацией, отвечающей следующим требованиям:</w:t>
      </w:r>
    </w:p>
    <w:p w:rsidR="007449F3" w:rsidRDefault="007449F3">
      <w:pPr>
        <w:pStyle w:val="ConsPlusNormal"/>
        <w:ind w:firstLine="540"/>
        <w:jc w:val="both"/>
      </w:pPr>
      <w:r>
        <w:t>3.7.1. 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платежеспособности над нормативным размером, рассчитываемое в порядке, установленном Центральным банком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страхования.</w:t>
      </w:r>
    </w:p>
    <w:p w:rsidR="007449F3" w:rsidRDefault="007449F3">
      <w:pPr>
        <w:pStyle w:val="ConsPlusNormal"/>
        <w:ind w:firstLine="540"/>
        <w:jc w:val="both"/>
      </w:pPr>
      <w:r>
        <w:t xml:space="preserve">3.7.2. Страховая организация является членом объединения страховщиков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Федеральный закон от 25.07.2011 N 260-ФЗ).</w:t>
      </w:r>
    </w:p>
    <w:p w:rsidR="007449F3" w:rsidRDefault="007449F3">
      <w:pPr>
        <w:pStyle w:val="ConsPlusNormal"/>
        <w:ind w:firstLine="540"/>
        <w:jc w:val="both"/>
      </w:pPr>
      <w:bookmarkStart w:id="3" w:name="P88"/>
      <w:bookmarkEnd w:id="3"/>
      <w:r>
        <w:t>3.7.3. Страховая организация имеет лицензию на осуществление страховой деятельности.</w:t>
      </w:r>
    </w:p>
    <w:p w:rsidR="007449F3" w:rsidRDefault="007449F3">
      <w:pPr>
        <w:pStyle w:val="ConsPlusNormal"/>
        <w:ind w:firstLine="540"/>
        <w:jc w:val="both"/>
      </w:pPr>
      <w:r>
        <w:t xml:space="preserve">В случае отзыва у страховой организации лицензии на осуществление страховой деятельности, на основании которой ей предоставлялось право осуществлять сельскохозяйственное страхование,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(страхового портфеля) другой страховой организации (другим страховым организациям) в соответствии со страховым законодательством. После получения предусмотренных </w:t>
      </w:r>
      <w:hyperlink w:anchor="P122" w:history="1">
        <w:r>
          <w:rPr>
            <w:color w:val="0000FF"/>
          </w:rPr>
          <w:t>абзацем четвертым пункта 5</w:t>
        </w:r>
      </w:hyperlink>
      <w:r>
        <w:t xml:space="preserve"> настоящего Порядка копий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целевые средства перечисляются на расчетный счет страховой организации, принявшей обязательства по договорам сельскохозяйственного страхования.</w:t>
      </w:r>
    </w:p>
    <w:p w:rsidR="007449F3" w:rsidRDefault="007449F3">
      <w:pPr>
        <w:pStyle w:val="ConsPlusNormal"/>
        <w:ind w:firstLine="540"/>
        <w:jc w:val="both"/>
      </w:pPr>
      <w:r>
        <w:t xml:space="preserve">3.8. Заключение договора сельскохозяйственного страхования в отношении урожая одного или нескольких видов сельскохозяйственных культур, в том числе урожая многолетних насаждений, посадок многолетних насаждений, указанных в плане сельскохозяйственного страхования, предусмотренном </w:t>
      </w:r>
      <w:hyperlink r:id="rId29" w:history="1">
        <w:r>
          <w:rPr>
            <w:color w:val="0000FF"/>
          </w:rPr>
          <w:t>статьей 6</w:t>
        </w:r>
      </w:hyperlink>
      <w:r>
        <w:t xml:space="preserve"> Федерального закона от 25.07.2011 N 260-ФЗ (далее - план сельскохозяйственного страхования), на соответствующий год, утвержденном по согласованию с Министерством финансов Российской Федерации приказом Министерства сельского хозяйства Российской Федерации, -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насаждения.</w:t>
      </w:r>
    </w:p>
    <w:p w:rsidR="007449F3" w:rsidRDefault="007449F3">
      <w:pPr>
        <w:pStyle w:val="ConsPlusNormal"/>
        <w:ind w:firstLine="540"/>
        <w:jc w:val="both"/>
      </w:pPr>
      <w:r>
        <w:t>3.9. Заключение договора сельскохозяйственного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сельскохозяйственного товаропроизводителя поголовье сельскохозяйственных животных одного или нескольких определенных видов.</w:t>
      </w:r>
    </w:p>
    <w:p w:rsidR="007449F3" w:rsidRDefault="007449F3">
      <w:pPr>
        <w:pStyle w:val="ConsPlusNormal"/>
        <w:ind w:firstLine="540"/>
        <w:jc w:val="both"/>
      </w:pPr>
      <w:r>
        <w:t xml:space="preserve">3.10. Заключение договора сельскохозяйственного страхования в отношении сельскохозяйственных культур, за исключением многолетних насаждений, - в срок не позднее 15 календарных дней после окончания их сева или посадки, в отношении многолетних насаждений - </w:t>
      </w:r>
      <w:r>
        <w:lastRenderedPageBreak/>
        <w:t>до момента прекращения их вегетации (перехода в состояние зимнего покоя), в отношении сельскохозяйственных животных - на срок не менее чем год.</w:t>
      </w:r>
    </w:p>
    <w:p w:rsidR="007449F3" w:rsidRDefault="007449F3">
      <w:pPr>
        <w:pStyle w:val="ConsPlusNormal"/>
        <w:ind w:firstLine="540"/>
        <w:jc w:val="both"/>
      </w:pPr>
      <w:r>
        <w:t>3.11.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договору.</w:t>
      </w:r>
    </w:p>
    <w:p w:rsidR="007449F3" w:rsidRDefault="007449F3">
      <w:pPr>
        <w:pStyle w:val="ConsPlusNormal"/>
        <w:ind w:firstLine="540"/>
        <w:jc w:val="both"/>
      </w:pPr>
      <w:r>
        <w:t xml:space="preserve">3.12.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30" w:history="1">
        <w:r>
          <w:rPr>
            <w:color w:val="0000FF"/>
          </w:rPr>
          <w:t>статьей 958</w:t>
        </w:r>
      </w:hyperlink>
      <w:r>
        <w:t xml:space="preserve"> Гражданского кодекса Российской Федерации.</w:t>
      </w:r>
    </w:p>
    <w:p w:rsidR="007449F3" w:rsidRDefault="007449F3">
      <w:pPr>
        <w:pStyle w:val="ConsPlusNormal"/>
        <w:ind w:firstLine="540"/>
        <w:jc w:val="both"/>
      </w:pPr>
      <w:r>
        <w:t>3.13.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культур, посадок многолетних насаждений, сельскохозяйственных животных.</w:t>
      </w:r>
    </w:p>
    <w:p w:rsidR="007449F3" w:rsidRDefault="007449F3">
      <w:pPr>
        <w:pStyle w:val="ConsPlusNormal"/>
        <w:ind w:firstLine="540"/>
        <w:jc w:val="both"/>
      </w:pPr>
      <w:r>
        <w:t>3.14. Установление франшизы в размере, не превышающем 30 процентов страховой суммы в отношении каждой сельскохозяйственной культуры, группы многолетних насаждений, вида, пола, возрастного состава сельскохозяйственных животных в случае, если договор сельскохозяйственного страхования предусматривает установление безусловной франшизы или агрегатной безусловной франшизы.</w:t>
      </w:r>
    </w:p>
    <w:p w:rsidR="007449F3" w:rsidRDefault="007449F3">
      <w:pPr>
        <w:pStyle w:val="ConsPlusNormal"/>
        <w:ind w:firstLine="540"/>
        <w:jc w:val="both"/>
      </w:pPr>
      <w:r>
        <w:t>3.15.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процентов.</w:t>
      </w:r>
    </w:p>
    <w:p w:rsidR="007449F3" w:rsidRDefault="007449F3">
      <w:pPr>
        <w:pStyle w:val="ConsPlusNormal"/>
        <w:ind w:firstLine="540"/>
        <w:jc w:val="both"/>
      </w:pPr>
      <w:r>
        <w:t>3.16. Применение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утвержденных Министерством сельского хозяйства Российской Федерации по согласованию с Министерством финансов Российской Федерации.</w:t>
      </w:r>
    </w:p>
    <w:p w:rsidR="007449F3" w:rsidRDefault="007449F3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4. Субсидия предоставляется в размере 50 процентов страховой премии, рассчитанной с учетом ставок для расчета размера субсидии, дифференцированных относительно соответствующей сельскохозяйственной культуры, посадок многолетнего насаждения, вида животного с учетом участия страхователя в риске, установленных для Кировской области планом сельскохозяйственного страхования, в том числе: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4.1. За счет средств федерального бюджета, поступивших в областной бюджет, - в размере, определяемом по формуле: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center"/>
      </w:pPr>
      <w:r>
        <w:pict>
          <v:shape id="_x0000_i1025" style="width:184.5pt;height:33.75pt" coordsize="" o:spt="100" adj="0,,0" path="" filled="f" stroked="f">
            <v:stroke joinstyle="miter"/>
            <v:imagedata r:id="rId33" o:title="base_23792_111415_2"/>
            <v:formulas/>
            <v:path o:connecttype="segments"/>
          </v:shape>
        </w:pic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vedi</w:t>
      </w:r>
      <w:proofErr w:type="spellEnd"/>
      <w:r>
        <w:t xml:space="preserve"> - сумма субсидии за счет средств федерального бюджета на возмещение части затрат на страхование на случай утраты (гибели) урожая i-й сельскохозяйственной культуры, посадок многолетнего насаждения, i-</w:t>
      </w:r>
      <w:proofErr w:type="spellStart"/>
      <w:r>
        <w:t>го</w:t>
      </w:r>
      <w:proofErr w:type="spellEnd"/>
      <w:r>
        <w:t xml:space="preserve"> вида сельскохозяйственных животных;</w:t>
      </w:r>
    </w:p>
    <w:p w:rsidR="007449F3" w:rsidRDefault="007449F3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- страховая сумма, предусмотренная договором сельскохозяйственного страхования на случай утраты (гибели) урожая i-й сельскохозяйственной культуры, посадок многолетнего насаждения, i-</w:t>
      </w:r>
      <w:proofErr w:type="spellStart"/>
      <w:r>
        <w:t>го</w:t>
      </w:r>
      <w:proofErr w:type="spellEnd"/>
      <w:r>
        <w:t xml:space="preserve"> вида сельскохозяйственных животных;</w:t>
      </w:r>
    </w:p>
    <w:p w:rsidR="007449F3" w:rsidRDefault="007449F3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t xml:space="preserve"> - страховой тариф (ставка страховой премии со страховой суммы), предусмотренный договором сельскохозяйственного страхования на случай утраты (гибели) урожая i-й сельскохозяйственной культуры, посадок многолетнего насаждения, i-</w:t>
      </w:r>
      <w:proofErr w:type="spellStart"/>
      <w:r>
        <w:t>го</w:t>
      </w:r>
      <w:proofErr w:type="spellEnd"/>
      <w:r>
        <w:t xml:space="preserve"> вида сельскохозяйственных животных, но не выше предельной ставки, дифференцированной относительно i-й сельскохозяйственной культуры, посадок многолетнего насаждения, i-</w:t>
      </w:r>
      <w:proofErr w:type="spellStart"/>
      <w:r>
        <w:t>го</w:t>
      </w:r>
      <w:proofErr w:type="spellEnd"/>
      <w:r>
        <w:t xml:space="preserve"> вида сельскохозяйственного животного с учетом участия страхователя в риске, установленной для Кировской области планом сельскохозяйственного страхования на год проведения мероприятия;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расходных обязательств Кировской области, источником финансового обеспечения которых являются субсидии федерального бюджета, установленный на соответствующий финансовый год Министерством сельского хозяйства Российской Федерации.</w:t>
      </w:r>
    </w:p>
    <w:p w:rsidR="007449F3" w:rsidRDefault="007449F3">
      <w:pPr>
        <w:pStyle w:val="ConsPlusNormal"/>
        <w:ind w:firstLine="540"/>
        <w:jc w:val="both"/>
      </w:pPr>
      <w:r>
        <w:lastRenderedPageBreak/>
        <w:t>4.2. За счет средств областного бюджета - в размере, определяемом по формуле: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center"/>
      </w:pPr>
      <w:r>
        <w:pict>
          <v:shape id="_x0000_i1026" style="width:224.25pt;height:33.75pt" coordsize="" o:spt="100" adj="0,,0" path="" filled="f" stroked="f">
            <v:stroke joinstyle="miter"/>
            <v:imagedata r:id="rId35" o:title="base_23792_111415_3"/>
            <v:formulas/>
            <v:path o:connecttype="segments"/>
          </v:shape>
        </w:pic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obli</w:t>
      </w:r>
      <w:proofErr w:type="spellEnd"/>
      <w:r>
        <w:t xml:space="preserve"> - сумма субсидии за счет средств областного бюджета на возмещение части затрат на страхование на случай утраты (гибели) урожая i-й сельскохозяйственной культуры, посадок многолетнего насаждения, i-</w:t>
      </w:r>
      <w:proofErr w:type="spellStart"/>
      <w:r>
        <w:t>го</w:t>
      </w:r>
      <w:proofErr w:type="spellEnd"/>
      <w:r>
        <w:t xml:space="preserve"> вида сельскохозяйственных животных.</w:t>
      </w:r>
    </w:p>
    <w:p w:rsidR="007449F3" w:rsidRDefault="007449F3">
      <w:pPr>
        <w:pStyle w:val="ConsPlusNormal"/>
        <w:ind w:firstLine="540"/>
        <w:jc w:val="both"/>
      </w:pPr>
      <w:bookmarkStart w:id="4" w:name="P116"/>
      <w:bookmarkEnd w:id="4"/>
      <w:r>
        <w:t>5. Для получения субсидии сельскохозяйственный товаропроизводитель представляет органу местного самоуправления муниципального образования, осуществляющему отдельные государственные полномочия области по поддержке сельскохозяйственного производства (далее - орган местного самоуправления), на территории которого зарегистрирован сельскохозяйственный товаропроизводитель, документы, подписанные (заверенные) руководителем, в сроки, установленные правовым актом министерства: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>заявление о перечислении субсидии на расчетный счет страховой организации (далее - заявление), составленное по форме, установленной правовым актом министерства;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>справки о размере целевых средств областного и федерального бюджетов, составленные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50% страховой премии, по форме, установленной правовым актом министерства;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bookmarkStart w:id="5" w:name="P122"/>
      <w:bookmarkEnd w:id="5"/>
      <w:r>
        <w:t xml:space="preserve">копию договора сельскохозяйственного страхования (копии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w:anchor="P88" w:history="1">
        <w:r>
          <w:rPr>
            <w:color w:val="0000FF"/>
          </w:rPr>
          <w:t>подпунктом 3.7.3 пункта 3</w:t>
        </w:r>
      </w:hyperlink>
      <w:r>
        <w:t xml:space="preserve"> настоящего Порядка);</w:t>
      </w:r>
    </w:p>
    <w:p w:rsidR="007449F3" w:rsidRDefault="007449F3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39" w:history="1">
        <w:r>
          <w:rPr>
            <w:color w:val="0000FF"/>
          </w:rPr>
          <w:t>N 4/43</w:t>
        </w:r>
      </w:hyperlink>
      <w:r>
        <w:t xml:space="preserve">, от 08.02.2017 </w:t>
      </w:r>
      <w:hyperlink r:id="rId40" w:history="1">
        <w:r>
          <w:rPr>
            <w:color w:val="0000FF"/>
          </w:rPr>
          <w:t>N 44/77</w:t>
        </w:r>
      </w:hyperlink>
      <w:r>
        <w:t>)</w:t>
      </w:r>
    </w:p>
    <w:p w:rsidR="007449F3" w:rsidRDefault="007449F3">
      <w:pPr>
        <w:pStyle w:val="ConsPlusNormal"/>
        <w:ind w:firstLine="540"/>
        <w:jc w:val="both"/>
      </w:pPr>
      <w:r>
        <w:t>выписку из отчета о платежеспособности страховой организации, форма которой устанавливается Федеральной службой по финансовым рынкам, о превышении фактического размера маржи платежеспособности над нормативным размером, рассчитываемого в порядке, установленном Центральным банком Российской Федерации,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 xml:space="preserve">6. В случае отказа в принятии заявления к рассмотрению либо в предоставлении субсидий сельскохозяйственный товаропроизводитель после устранения оснований для отказа вправе вновь подать документы в соответствии с </w:t>
      </w:r>
      <w:hyperlink w:anchor="P116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7449F3" w:rsidRDefault="007449F3">
      <w:pPr>
        <w:pStyle w:val="ConsPlusNormal"/>
        <w:ind w:firstLine="540"/>
        <w:jc w:val="both"/>
      </w:pPr>
      <w:r>
        <w:t>7. Орган местного самоуправления:</w:t>
      </w:r>
    </w:p>
    <w:p w:rsidR="007449F3" w:rsidRDefault="007449F3">
      <w:pPr>
        <w:pStyle w:val="ConsPlusNormal"/>
        <w:ind w:firstLine="540"/>
        <w:jc w:val="both"/>
      </w:pPr>
      <w:r>
        <w:t>7.1. Проставляет в полученных документах дату их подачи.</w:t>
      </w:r>
    </w:p>
    <w:p w:rsidR="007449F3" w:rsidRDefault="007449F3">
      <w:pPr>
        <w:pStyle w:val="ConsPlusNormal"/>
        <w:ind w:firstLine="540"/>
        <w:jc w:val="both"/>
      </w:pPr>
      <w:r>
        <w:t>7.2. Проверяет достоверность сведений в поданных сельскохозяйственными товаропроизводителями документах, включая суммы произведенных затрат, правильность исчисления размера субсидий, подлежащих предоставлению сельскохозяйственным товаропроизводителям.</w:t>
      </w:r>
    </w:p>
    <w:p w:rsidR="007449F3" w:rsidRDefault="007449F3">
      <w:pPr>
        <w:pStyle w:val="ConsPlusNormal"/>
        <w:ind w:firstLine="540"/>
        <w:jc w:val="both"/>
      </w:pPr>
      <w:r>
        <w:t xml:space="preserve">7.3. В случае выявления недостоверности сведений в поданных документах возвращает их подавшему сельскохозяйственному товаропроизводителю в течение пяти рабочих дней со дня их подачи с письменным уведомлением об отказе в принятии заявления к рассмотрению с указанием </w:t>
      </w:r>
      <w:r>
        <w:lastRenderedPageBreak/>
        <w:t>причин возврата.</w:t>
      </w:r>
    </w:p>
    <w:p w:rsidR="007449F3" w:rsidRDefault="007449F3">
      <w:pPr>
        <w:pStyle w:val="ConsPlusNormal"/>
        <w:ind w:firstLine="540"/>
        <w:jc w:val="both"/>
      </w:pPr>
      <w:r>
        <w:t>7.4. При отсутствии указанных недостатков передает в министерство в течение пяти рабочих дней со дня их подачи документы, поданные сельскохозяйственными товаропроизводителями, согласно хронологической последовательности, в которой сельскохозяйственными товаропроизводителями были поданы соответствующие установленным требованиям документы.</w:t>
      </w:r>
    </w:p>
    <w:p w:rsidR="007449F3" w:rsidRDefault="007449F3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42" w:history="1">
        <w:r>
          <w:rPr>
            <w:color w:val="0000FF"/>
          </w:rPr>
          <w:t>N 4/43</w:t>
        </w:r>
      </w:hyperlink>
      <w:r>
        <w:t xml:space="preserve">, от 08.02.2017 </w:t>
      </w:r>
      <w:hyperlink r:id="rId43" w:history="1">
        <w:r>
          <w:rPr>
            <w:color w:val="0000FF"/>
          </w:rPr>
          <w:t>N 44/77</w:t>
        </w:r>
      </w:hyperlink>
      <w:r>
        <w:t>)</w:t>
      </w:r>
    </w:p>
    <w:p w:rsidR="007449F3" w:rsidRDefault="007449F3">
      <w:pPr>
        <w:pStyle w:val="ConsPlusNormal"/>
        <w:ind w:firstLine="540"/>
        <w:jc w:val="both"/>
      </w:pPr>
      <w:r>
        <w:t xml:space="preserve">7.5. В случае возврата министерством документов сельскохозяйственных товаропроизводителей в соответствии с </w:t>
      </w:r>
      <w:hyperlink w:anchor="P141" w:history="1">
        <w:r>
          <w:rPr>
            <w:color w:val="0000FF"/>
          </w:rPr>
          <w:t>подпунктами 8.3.1</w:t>
        </w:r>
      </w:hyperlink>
      <w:r>
        <w:t xml:space="preserve"> и </w:t>
      </w:r>
      <w:hyperlink w:anchor="P159" w:history="1">
        <w:r>
          <w:rPr>
            <w:color w:val="0000FF"/>
          </w:rPr>
          <w:t>8.5.1</w:t>
        </w:r>
      </w:hyperlink>
      <w:r>
        <w:t xml:space="preserve"> настоящего Порядка возвращает сельскохозяйственному товаропроизводителю полученные документы вместе с письменным уведомлением об отказе в принятии заявления к рассмотрению или об отказе в предоставлении субсидии не позднее следующего рабочего дня после дня получения документов от министерства.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 xml:space="preserve">7.6. В случае получения от министерства письменного уведомления о принятии заявления к рассмотрению в соответствии с </w:t>
      </w:r>
      <w:hyperlink w:anchor="P144" w:history="1">
        <w:r>
          <w:rPr>
            <w:color w:val="0000FF"/>
          </w:rPr>
          <w:t>подпунктом 8.4.1</w:t>
        </w:r>
      </w:hyperlink>
      <w:r>
        <w:t xml:space="preserve"> настоящего Порядка вручает указанное уведомление соответствующему сельскохозяйственному товаропроизводителю не позднее следующего рабочего дня после дня его получения от министерства.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>8. Министерство: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r>
        <w:t>8.1. Получает и регистрирует документы, переданные органами местного самоуправления, в порядке их поступления в журнале регистрации, который нумеруется, прошнуровывается и скрепляется печатью министерства, в порядке, установленном правовым актом министерства.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ind w:firstLine="540"/>
        <w:jc w:val="both"/>
      </w:pPr>
      <w:bookmarkStart w:id="6" w:name="P141"/>
      <w:bookmarkEnd w:id="6"/>
      <w:r>
        <w:t xml:space="preserve">8.2 - 8.3. Исключены.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08.02.2017 N 44/77.</w:t>
      </w:r>
    </w:p>
    <w:p w:rsidR="007449F3" w:rsidRDefault="007449F3">
      <w:pPr>
        <w:pStyle w:val="ConsPlusNormal"/>
        <w:ind w:firstLine="540"/>
        <w:jc w:val="both"/>
      </w:pPr>
      <w:r>
        <w:t>8.4. После регистрации: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bookmarkStart w:id="7" w:name="P144"/>
      <w:bookmarkEnd w:id="7"/>
      <w:r>
        <w:t>8.4.1. Готовит такому сельскохозяйственному товаропроизводителю письменное уведомление о принятии заявления к рассмотрению и передает его органу местного самоуправления в течение трех рабочих дней со дня регистрации документов.</w:t>
      </w:r>
    </w:p>
    <w:p w:rsidR="007449F3" w:rsidRDefault="007449F3">
      <w:pPr>
        <w:pStyle w:val="ConsPlusNormal"/>
        <w:ind w:firstLine="540"/>
        <w:jc w:val="both"/>
      </w:pPr>
      <w:bookmarkStart w:id="8" w:name="P145"/>
      <w:bookmarkEnd w:id="8"/>
      <w:r>
        <w:t>8.4.2. Проверяет наличие оснований для отказа в предоставлении субсидии, к которым относятся:</w:t>
      </w:r>
    </w:p>
    <w:p w:rsidR="007449F3" w:rsidRDefault="007449F3">
      <w:pPr>
        <w:pStyle w:val="ConsPlusNormal"/>
        <w:ind w:firstLine="540"/>
        <w:jc w:val="both"/>
      </w:pPr>
      <w:r>
        <w:t>8.4.2.1. Несоответствие лица, обратившегося за субсидией, хотя бы одному из требований, предъявляемых в соответствии с нормативными правовыми актами к сельскохозяйственным товаропроизводителям.</w:t>
      </w:r>
    </w:p>
    <w:p w:rsidR="007449F3" w:rsidRDefault="007449F3">
      <w:pPr>
        <w:pStyle w:val="ConsPlusNormal"/>
        <w:ind w:firstLine="540"/>
        <w:jc w:val="both"/>
      </w:pPr>
      <w:r>
        <w:t>8.4.2.2. Несоблюдение сельскохозяйственным товаропроизводителем хотя бы одного из условий предоставления субсидии.</w:t>
      </w:r>
    </w:p>
    <w:p w:rsidR="007449F3" w:rsidRDefault="007449F3">
      <w:pPr>
        <w:pStyle w:val="ConsPlusNormal"/>
        <w:ind w:firstLine="540"/>
        <w:jc w:val="both"/>
      </w:pPr>
      <w:r>
        <w:t>8.4.2.3. Непредставление (представление не в полном объеме) необходимых документов.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8.4.2.3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8.4.2.4. Несоответствие представленных получателем субсидии документов требованиям, установленным министерством сельского хозяйства и продовольствия Кировской области (в том числе несоблюдение установленной формы, отсутствие необходимой подписи).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8.4.2.4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8.4.2.5. Противоречие сведений, содержащихся в переданных документах, друг другу либо сведениям, содержащимся в других документах и информационных ресурсах, которые находятся в распоряжении министерства сельского хозяйства и продовольствия Кировской области, недостоверность представленной информации.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8.4.2.5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8.4.2.6. Ошибка в расчете суммы субсидии.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8.4.2.6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8.4.2.7. Пропуск срока подачи документов.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8.4.2.7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8.5. В случае выявления хотя бы одного из оснований для отказа в предоставлении субсидии:</w:t>
      </w:r>
    </w:p>
    <w:p w:rsidR="007449F3" w:rsidRDefault="007449F3">
      <w:pPr>
        <w:pStyle w:val="ConsPlusNormal"/>
        <w:ind w:firstLine="540"/>
        <w:jc w:val="both"/>
      </w:pPr>
      <w:bookmarkStart w:id="9" w:name="P159"/>
      <w:bookmarkEnd w:id="9"/>
      <w:r>
        <w:lastRenderedPageBreak/>
        <w:t>8.5.1. Готовит такому сельскохозяйственному товаропроизводителю письменное уведомление об отказе в предоставлении субсидии (с указанием оснований для отказа) и возвращает поданные документы вместе с письменным уведомлением органу местного самоуправления не позднее семи рабочих дней со дня направления этому сельскохозяйственному товаропроизводителю уведомления о принятии заявления к рассмотрению.</w:t>
      </w:r>
    </w:p>
    <w:p w:rsidR="007449F3" w:rsidRDefault="007449F3">
      <w:pPr>
        <w:pStyle w:val="ConsPlusNormal"/>
        <w:ind w:firstLine="540"/>
        <w:jc w:val="both"/>
      </w:pPr>
      <w:r>
        <w:t>8.5.2. Вносит соответствующую запись в журнал регистрации.</w:t>
      </w:r>
    </w:p>
    <w:p w:rsidR="007449F3" w:rsidRDefault="007449F3">
      <w:pPr>
        <w:pStyle w:val="ConsPlusNormal"/>
        <w:ind w:firstLine="540"/>
        <w:jc w:val="both"/>
      </w:pPr>
      <w:r>
        <w:t>8.5.3. Хранит в течение одного года со дня возврата документов сельскохозяйственному товаропроизводителю копии документов, по которым выявлено наличие оснований для отказа в предоставлении субсидии.</w:t>
      </w:r>
    </w:p>
    <w:p w:rsidR="007449F3" w:rsidRDefault="007449F3">
      <w:pPr>
        <w:pStyle w:val="ConsPlusNormal"/>
        <w:ind w:firstLine="540"/>
        <w:jc w:val="both"/>
      </w:pPr>
      <w:r>
        <w:t>8.6. При отсутствии оснований для отказа в предоставлении субсидии:</w:t>
      </w:r>
    </w:p>
    <w:p w:rsidR="007449F3" w:rsidRDefault="007449F3">
      <w:pPr>
        <w:pStyle w:val="ConsPlusNormal"/>
        <w:ind w:firstLine="540"/>
        <w:jc w:val="both"/>
      </w:pPr>
      <w:r>
        <w:t>8.6.1. Заключает с сельскохозяйственным товаропроизводителем соглашение о предоставлении из областного бюджета субсидий на поддержку сельскохозяйственного производства в целях возмещения недополученных доходов и (или) возмещения затрат в связи с производством (реализацией) товаров, выполнением работ, оказанием услуг, предусматривающее в том числе целевые показатели результативности предоставления субсидий и их значения, а также требования к отчетности о выполнении соглашения, определенные министерством (далее - Соглашение).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8.6.1-1. Готовит на основании надлежаще составленных документов реестр получателей субсидий и платежные поручения, предусматривающие перечисление сумм субсидий на открытые в учреждениях Центрального банка Российской Федерации или кредитных организациях расчетные счета страховых организаций, с которыми сельскохозяйственные товаропроизводители, документы которых соответствуют установленным требованиям, заключили договоры страхования, в пределах объемов сумм субсидий, установленных сводной бюджетной росписью областного бюджета на соответствующие цели.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8.6.1-1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8.6.2. Представляет платежные поручения для исполнения в министерство финансов Кировской области в срок, не превышающий десяти рабочих дней со дня принятия решения о предоставлении субсидий, в соответствии:</w:t>
      </w:r>
    </w:p>
    <w:p w:rsidR="007449F3" w:rsidRDefault="007449F3">
      <w:pPr>
        <w:pStyle w:val="ConsPlusNormal"/>
        <w:ind w:firstLine="540"/>
        <w:jc w:val="both"/>
      </w:pPr>
      <w:r>
        <w:t>с хронологической последовательностью представления органами местного самоуправления в министерство документов, соответствующих установленным требованиям, а в случае такого представления в один день - в соответствии с хронологической последовательностью подачи сельскохозяйственными товаропроизводителями органам местного самоуправления документов, соответствующих установленным требованиям;</w:t>
      </w:r>
    </w:p>
    <w:p w:rsidR="007449F3" w:rsidRDefault="007449F3">
      <w:pPr>
        <w:pStyle w:val="ConsPlusNormal"/>
        <w:ind w:firstLine="540"/>
        <w:jc w:val="both"/>
      </w:pPr>
      <w:r>
        <w:t>с кассовым планом.</w:t>
      </w:r>
    </w:p>
    <w:p w:rsidR="007449F3" w:rsidRDefault="00744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8.6.3. Хранит в течение трех лет со дня перечисления субсидий документы, переданные органом местного самоуправления.</w:t>
      </w:r>
    </w:p>
    <w:p w:rsidR="007449F3" w:rsidRDefault="007449F3">
      <w:pPr>
        <w:pStyle w:val="ConsPlusNormal"/>
        <w:ind w:firstLine="540"/>
        <w:jc w:val="both"/>
      </w:pPr>
      <w:r>
        <w:t xml:space="preserve">8.7. В случае выявления после предоставления субсидии по фактам проверок, проведенных министерством, органом государственного (муниципального) финансового контроля, нарушения сельскохозяйственным товаропроизводителем условий, целей и порядка предоставления субсидии, выявления хотя бы одного из оснований для отказа в предоставлении субсидии, установленных </w:t>
      </w:r>
      <w:hyperlink w:anchor="P145" w:history="1">
        <w:r>
          <w:rPr>
            <w:color w:val="0000FF"/>
          </w:rPr>
          <w:t>подпунктом 8.4.2</w:t>
        </w:r>
      </w:hyperlink>
      <w:r>
        <w:t xml:space="preserve"> настоящего Порядка, а также в случае </w:t>
      </w:r>
      <w:proofErr w:type="spellStart"/>
      <w:r>
        <w:t>недостижения</w:t>
      </w:r>
      <w:proofErr w:type="spellEnd"/>
      <w:r>
        <w:t xml:space="preserve"> целевых показателей результативности предоставления субсидий, установленных Соглашением:</w:t>
      </w:r>
    </w:p>
    <w:p w:rsidR="007449F3" w:rsidRDefault="007449F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8.7.1. Незамедлительно направляет информацию об этом в орган местного самоуправления.</w:t>
      </w:r>
    </w:p>
    <w:p w:rsidR="007449F3" w:rsidRDefault="007449F3">
      <w:pPr>
        <w:pStyle w:val="ConsPlusNormal"/>
        <w:ind w:firstLine="540"/>
        <w:jc w:val="both"/>
      </w:pPr>
      <w:r>
        <w:t>8.7.2. Готовит письмо с требованием о возврате субсидии в областной бюджет в течение тридцати дней со дня получения требования, и направляет это письмо сельскохозяйственному товаропроизводителю, получившему субсидию, в течение пяти рабочих дней со дня получения министерством информации о выявленном нарушении.</w:t>
      </w:r>
    </w:p>
    <w:p w:rsidR="007449F3" w:rsidRDefault="007449F3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59" w:history="1">
        <w:r>
          <w:rPr>
            <w:color w:val="0000FF"/>
          </w:rPr>
          <w:t>N 4/43</w:t>
        </w:r>
      </w:hyperlink>
      <w:r>
        <w:t xml:space="preserve">, от 08.02.2017 </w:t>
      </w:r>
      <w:hyperlink r:id="rId60" w:history="1">
        <w:r>
          <w:rPr>
            <w:color w:val="0000FF"/>
          </w:rPr>
          <w:t>N 44/77</w:t>
        </w:r>
      </w:hyperlink>
      <w:r>
        <w:t>)</w:t>
      </w:r>
    </w:p>
    <w:p w:rsidR="007449F3" w:rsidRDefault="007449F3">
      <w:pPr>
        <w:pStyle w:val="ConsPlusNormal"/>
        <w:ind w:firstLine="540"/>
        <w:jc w:val="both"/>
      </w:pPr>
      <w:r>
        <w:t>8.7.2-1. Применяет штрафные санкции, рассчитываемые по методике, установленной Соглашением.</w:t>
      </w:r>
    </w:p>
    <w:p w:rsidR="007449F3" w:rsidRDefault="007449F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8.7.2-1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7449F3" w:rsidRDefault="007449F3">
      <w:pPr>
        <w:pStyle w:val="ConsPlusNormal"/>
        <w:ind w:firstLine="540"/>
        <w:jc w:val="both"/>
      </w:pPr>
      <w:r>
        <w:t>8.7.3. В случае невозврата в установленный срок в областной бюджет такой субсидии готовит и направляет в течение одного месяца после истечения установленного срока исковое заявление в соответствующий суд о взыскании суммы субсидии в областной бюджет.</w:t>
      </w:r>
    </w:p>
    <w:p w:rsidR="007449F3" w:rsidRDefault="007449F3">
      <w:pPr>
        <w:pStyle w:val="ConsPlusNormal"/>
        <w:ind w:firstLine="540"/>
        <w:jc w:val="both"/>
      </w:pPr>
      <w:r>
        <w:t>9. Остатки субсидий, не использованные в отчетном финансовом году, подлежат возврату в областной бюджет в течение десяти рабочих дней текущего финансового года в случаях, предусмотренных соглашениями (договорами) о предоставлении субсидий, заключенными с сельскохозяйственными товаропроизводителями.</w:t>
      </w:r>
    </w:p>
    <w:p w:rsidR="007449F3" w:rsidRDefault="007449F3">
      <w:pPr>
        <w:pStyle w:val="ConsPlusNormal"/>
        <w:jc w:val="both"/>
      </w:pPr>
      <w:r>
        <w:t xml:space="preserve">(п. 9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03.03.2014 N 251/163)</w:t>
      </w:r>
    </w:p>
    <w:p w:rsidR="007449F3" w:rsidRDefault="007449F3">
      <w:pPr>
        <w:pStyle w:val="ConsPlusNormal"/>
        <w:ind w:firstLine="540"/>
        <w:jc w:val="both"/>
      </w:pPr>
      <w:r>
        <w:t>10. В соответствии с федеральным законодательством обязательная проверка соблюдения сельскохозяйственными товаропроизводителями условий, целей и порядка предоставления субсидий проводится министерством и органом государственного финансового контроля Кировской области.</w:t>
      </w:r>
    </w:p>
    <w:p w:rsidR="007449F3" w:rsidRDefault="007449F3">
      <w:pPr>
        <w:pStyle w:val="ConsPlusNormal"/>
        <w:jc w:val="both"/>
      </w:pPr>
      <w:r>
        <w:t xml:space="preserve">(п. 10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03.03.2014 N 251/163;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jc w:val="both"/>
      </w:pPr>
    </w:p>
    <w:p w:rsidR="007449F3" w:rsidRDefault="00744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125" w:rsidRDefault="005A6125"/>
    <w:sectPr w:rsidR="005A6125" w:rsidSect="0096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F3"/>
    <w:rsid w:val="005A6125"/>
    <w:rsid w:val="007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07F5-C1AC-4BBD-B883-20B80FA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F9E4E89DCCC6A2AA9B35DA99F04BAA147846E20475B6FC159A669205A6ED90275AEF3A5683567871BC1y9LFI" TargetMode="External"/><Relationship Id="rId18" Type="http://schemas.openxmlformats.org/officeDocument/2006/relationships/hyperlink" Target="consultantplus://offline/ref=79BF9E4E89DCCC6A2AA9B35DA99F04BAA147846E294E5069C45AFB63280362DB057AF1E4A2213966871BC096y9LEI" TargetMode="External"/><Relationship Id="rId26" Type="http://schemas.openxmlformats.org/officeDocument/2006/relationships/hyperlink" Target="consultantplus://offline/ref=79BF9E4E89DCCC6A2AA9AD50BFF358B3A34DDE662E4D58389A06FD347753648E453AF7B1E1673565y8L6I" TargetMode="External"/><Relationship Id="rId39" Type="http://schemas.openxmlformats.org/officeDocument/2006/relationships/hyperlink" Target="consultantplus://offline/ref=79BF9E4E89DCCC6A2AA9B35DA99F04BAA147846E294E5069C45AFB63280362DB057AF1E4A2213966871BC094y9LBI" TargetMode="External"/><Relationship Id="rId21" Type="http://schemas.openxmlformats.org/officeDocument/2006/relationships/hyperlink" Target="consultantplus://offline/ref=79BF9E4E89DCCC6A2AA9B35DA99F04BAA147846E294E5069C45AFB63280362DB057AF1E4A2213966871BC097y9L1I" TargetMode="External"/><Relationship Id="rId34" Type="http://schemas.openxmlformats.org/officeDocument/2006/relationships/hyperlink" Target="consultantplus://offline/ref=79BF9E4E89DCCC6A2AA9B35DA99F04BAA147846E294F526CCE51FB63280362DB057AF1E4A2213966871BC591y9LCI" TargetMode="External"/><Relationship Id="rId42" Type="http://schemas.openxmlformats.org/officeDocument/2006/relationships/hyperlink" Target="consultantplus://offline/ref=79BF9E4E89DCCC6A2AA9B35DA99F04BAA147846E294E5069C45AFB63280362DB057AF1E4A2213966871BC097y9LCI" TargetMode="External"/><Relationship Id="rId47" Type="http://schemas.openxmlformats.org/officeDocument/2006/relationships/hyperlink" Target="consultantplus://offline/ref=79BF9E4E89DCCC6A2AA9B35DA99F04BAA147846E294E5069C45AFB63280362DB057AF1E4A2213966871BC097y9LCI" TargetMode="External"/><Relationship Id="rId50" Type="http://schemas.openxmlformats.org/officeDocument/2006/relationships/hyperlink" Target="consultantplus://offline/ref=79BF9E4E89DCCC6A2AA9B35DA99F04BAA147846E294F526CCE51FB63280362DB057AF1E4A2213966871BC59Ey9LDI" TargetMode="External"/><Relationship Id="rId55" Type="http://schemas.openxmlformats.org/officeDocument/2006/relationships/hyperlink" Target="consultantplus://offline/ref=79BF9E4E89DCCC6A2AA9B35DA99F04BAA147846E294F526CCE51FB63280362DB057AF1E4A2213966871BC59Fy9LAI" TargetMode="External"/><Relationship Id="rId63" Type="http://schemas.openxmlformats.org/officeDocument/2006/relationships/hyperlink" Target="consultantplus://offline/ref=79BF9E4E89DCCC6A2AA9B35DA99F04BAA147846E2F4D576CCE59A669205A6ED90275AEF3A5683567871BC1y9L6I" TargetMode="External"/><Relationship Id="rId7" Type="http://schemas.openxmlformats.org/officeDocument/2006/relationships/hyperlink" Target="consultantplus://offline/ref=79BF9E4E89DCCC6A2AA9B35DA99F04BAA147846E2E4B536DC459A669205A6ED90275AEF3A5683567871BC0y9L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F9E4E89DCCC6A2AA9B35DA99F04BAA147846E2E4B536DC459A669205A6ED90275AEF3A5683567871BC0y9L1I" TargetMode="External"/><Relationship Id="rId20" Type="http://schemas.openxmlformats.org/officeDocument/2006/relationships/hyperlink" Target="consultantplus://offline/ref=79BF9E4E89DCCC6A2AA9B35DA99F04BAA147846E294E5069C45AFB63280362DB057AF1E4A2213966871BC097y9LFI" TargetMode="External"/><Relationship Id="rId29" Type="http://schemas.openxmlformats.org/officeDocument/2006/relationships/hyperlink" Target="consultantplus://offline/ref=79BF9E4E89DCCC6A2AA9AD50BFF358B3A34CDA61294C58389A06FD347753648E453AF7B1E1653462y8L4I" TargetMode="External"/><Relationship Id="rId41" Type="http://schemas.openxmlformats.org/officeDocument/2006/relationships/hyperlink" Target="consultantplus://offline/ref=79BF9E4E89DCCC6A2AA9B35DA99F04BAA147846E294E5069C45AFB63280362DB057AF1E4A2213966871BC094y9LCI" TargetMode="External"/><Relationship Id="rId54" Type="http://schemas.openxmlformats.org/officeDocument/2006/relationships/hyperlink" Target="consultantplus://offline/ref=79BF9E4E89DCCC6A2AA9B35DA99F04BAA147846E294F526CCE51FB63280362DB057AF1E4A2213966871BC59Fy9L8I" TargetMode="External"/><Relationship Id="rId62" Type="http://schemas.openxmlformats.org/officeDocument/2006/relationships/hyperlink" Target="consultantplus://offline/ref=79BF9E4E89DCCC6A2AA9B35DA99F04BAA147846E2F4D576CCE59A669205A6ED90275AEF3A5683567871BC0y9L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B35DA99F04BAA147846E20475B6FC159A669205A6ED90275AEF3A5683567871BC1y9LFI" TargetMode="External"/><Relationship Id="rId11" Type="http://schemas.openxmlformats.org/officeDocument/2006/relationships/hyperlink" Target="consultantplus://offline/ref=79BF9E4E89DCCC6A2AA9B35DA99F04BAA147846E2D495566C259A669205A6ED90275AEF3A5683567871BC0y9L0I" TargetMode="External"/><Relationship Id="rId24" Type="http://schemas.openxmlformats.org/officeDocument/2006/relationships/hyperlink" Target="consultantplus://offline/ref=79BF9E4E89DCCC6A2AA9AD50BFF358B3A04BDF642D4C58389A06FD347753648E453AF7B1E1653466y8L4I" TargetMode="External"/><Relationship Id="rId32" Type="http://schemas.openxmlformats.org/officeDocument/2006/relationships/hyperlink" Target="consultantplus://offline/ref=79BF9E4E89DCCC6A2AA9B35DA99F04BAA147846E294F526CCE51FB63280362DB057AF1E4A2213966871BC591y9LBI" TargetMode="External"/><Relationship Id="rId37" Type="http://schemas.openxmlformats.org/officeDocument/2006/relationships/hyperlink" Target="consultantplus://offline/ref=79BF9E4E89DCCC6A2AA9B35DA99F04BAA147846E294E5069C45AFB63280362DB057AF1E4A2213966871BC097y9LCI" TargetMode="External"/><Relationship Id="rId40" Type="http://schemas.openxmlformats.org/officeDocument/2006/relationships/hyperlink" Target="consultantplus://offline/ref=79BF9E4E89DCCC6A2AA9B35DA99F04BAA147846E294F526CCE51FB63280362DB057AF1E4A2213966871BC591y9L0I" TargetMode="External"/><Relationship Id="rId45" Type="http://schemas.openxmlformats.org/officeDocument/2006/relationships/hyperlink" Target="consultantplus://offline/ref=79BF9E4E89DCCC6A2AA9B35DA99F04BAA147846E294E5069C45AFB63280362DB057AF1E4A2213966871BC097y9LCI" TargetMode="External"/><Relationship Id="rId53" Type="http://schemas.openxmlformats.org/officeDocument/2006/relationships/hyperlink" Target="consultantplus://offline/ref=79BF9E4E89DCCC6A2AA9B35DA99F04BAA147846E294F526CCE51FB63280362DB057AF1E4A2213966871BC59Ey9L1I" TargetMode="External"/><Relationship Id="rId58" Type="http://schemas.openxmlformats.org/officeDocument/2006/relationships/hyperlink" Target="consultantplus://offline/ref=79BF9E4E89DCCC6A2AA9B35DA99F04BAA147846E294F526CCE51FB63280362DB057AF1E4A2213966871BC696y9L9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9BF9E4E89DCCC6A2AA9B35DA99F04BAA147846E2D495566C259A669205A6ED90275AEF3A5683567871BC0y9L3I" TargetMode="External"/><Relationship Id="rId15" Type="http://schemas.openxmlformats.org/officeDocument/2006/relationships/hyperlink" Target="consultantplus://offline/ref=79BF9E4E89DCCC6A2AA9B35DA99F04BAA147846E2B4B516DC659A669205A6ED9y0L2I" TargetMode="External"/><Relationship Id="rId23" Type="http://schemas.openxmlformats.org/officeDocument/2006/relationships/hyperlink" Target="consultantplus://offline/ref=79BF9E4E89DCCC6A2AA9AD50BFF358B3A34DD96A2A4858389A06FD347753648E453AF7B1E1653466y8L4I" TargetMode="External"/><Relationship Id="rId28" Type="http://schemas.openxmlformats.org/officeDocument/2006/relationships/hyperlink" Target="consultantplus://offline/ref=79BF9E4E89DCCC6A2AA9AD50BFF358B3A34CDA61294C58389A06FD3477y5L3I" TargetMode="External"/><Relationship Id="rId36" Type="http://schemas.openxmlformats.org/officeDocument/2006/relationships/hyperlink" Target="consultantplus://offline/ref=79BF9E4E89DCCC6A2AA9B35DA99F04BAA147846E294E5069C45AFB63280362DB057AF1E4A2213966871BC097y9LCI" TargetMode="External"/><Relationship Id="rId49" Type="http://schemas.openxmlformats.org/officeDocument/2006/relationships/hyperlink" Target="consultantplus://offline/ref=79BF9E4E89DCCC6A2AA9B35DA99F04BAA147846E294F526CCE51FB63280362DB057AF1E4A2213966871BC59Ey9LBI" TargetMode="External"/><Relationship Id="rId57" Type="http://schemas.openxmlformats.org/officeDocument/2006/relationships/hyperlink" Target="consultantplus://offline/ref=79BF9E4E89DCCC6A2AA9B35DA99F04BAA147846E294F526CCE51FB63280362DB057AF1E4A2213966871BC59Fy9LEI" TargetMode="External"/><Relationship Id="rId61" Type="http://schemas.openxmlformats.org/officeDocument/2006/relationships/hyperlink" Target="consultantplus://offline/ref=79BF9E4E89DCCC6A2AA9B35DA99F04BAA147846E294F526CCE51FB63280362DB057AF1E4A2213966871BC696y9LCI" TargetMode="External"/><Relationship Id="rId10" Type="http://schemas.openxmlformats.org/officeDocument/2006/relationships/hyperlink" Target="consultantplus://offline/ref=79BF9E4E89DCCC6A2AA9B35DA99F04BAA147846E294F526CCE51FB63280362DB057AF1E4A2213966871BC094y9LFI" TargetMode="External"/><Relationship Id="rId19" Type="http://schemas.openxmlformats.org/officeDocument/2006/relationships/hyperlink" Target="consultantplus://offline/ref=79BF9E4E89DCCC6A2AA9B35DA99F04BAA147846E294F526CCE51FB63280362DB057AF1E4A2213966871BC094y9LFI" TargetMode="External"/><Relationship Id="rId31" Type="http://schemas.openxmlformats.org/officeDocument/2006/relationships/hyperlink" Target="consultantplus://offline/ref=79BF9E4E89DCCC6A2AA9B35DA99F04BAA147846E294F526CCE51FB63280362DB057AF1E4A2213966871BC592y9L8I" TargetMode="External"/><Relationship Id="rId44" Type="http://schemas.openxmlformats.org/officeDocument/2006/relationships/hyperlink" Target="consultantplus://offline/ref=79BF9E4E89DCCC6A2AA9B35DA99F04BAA147846E294E5069C45AFB63280362DB057AF1E4A2213966871BC097y9LCI" TargetMode="External"/><Relationship Id="rId52" Type="http://schemas.openxmlformats.org/officeDocument/2006/relationships/hyperlink" Target="consultantplus://offline/ref=79BF9E4E89DCCC6A2AA9B35DA99F04BAA147846E294F526CCE51FB63280362DB057AF1E4A2213966871BC59Ey9L0I" TargetMode="External"/><Relationship Id="rId60" Type="http://schemas.openxmlformats.org/officeDocument/2006/relationships/hyperlink" Target="consultantplus://offline/ref=79BF9E4E89DCCC6A2AA9B35DA99F04BAA147846E294F526CCE51FB63280362DB057AF1E4A2213966871BC696y9LBI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79BF9E4E89DCCC6A2AA9B35DA99F04BAA147846E2C4E5169C759A669205A6ED90275AEF3A5683567871BC0y9L3I" TargetMode="External"/><Relationship Id="rId9" Type="http://schemas.openxmlformats.org/officeDocument/2006/relationships/hyperlink" Target="consultantplus://offline/ref=79BF9E4E89DCCC6A2AA9B35DA99F04BAA147846E294E5069C45AFB63280362DB057AF1E4A2213966871BC096y9LDI" TargetMode="External"/><Relationship Id="rId14" Type="http://schemas.openxmlformats.org/officeDocument/2006/relationships/hyperlink" Target="consultantplus://offline/ref=79BF9E4E89DCCC6A2AA9B35DA99F04BAA147846E294E5069C45AFB63280362DB057AF1E4A2213966871BC096y9LFI" TargetMode="External"/><Relationship Id="rId22" Type="http://schemas.openxmlformats.org/officeDocument/2006/relationships/hyperlink" Target="consultantplus://offline/ref=79BF9E4E89DCCC6A2AA9B35DA99F04BAA147846E294E5069C45AFB63280362DB057AF1E4A2213966871BC094y9L8I" TargetMode="External"/><Relationship Id="rId27" Type="http://schemas.openxmlformats.org/officeDocument/2006/relationships/hyperlink" Target="consultantplus://offline/ref=79BF9E4E89DCCC6A2AA9AD50BFF358B3A34DDE662E4D58389A06FD347753648E453AF7B1E1673565y8L6I" TargetMode="External"/><Relationship Id="rId30" Type="http://schemas.openxmlformats.org/officeDocument/2006/relationships/hyperlink" Target="consultantplus://offline/ref=79BF9E4E89DCCC6A2AA9AD50BFF358B3A34DDE662E4D58389A06FD347753648E453AF7B1E1673565y8L6I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79BF9E4E89DCCC6A2AA9B35DA99F04BAA147846E294F526CCE51FB63280362DB057AF1E4A2213966871BC591y9L1I" TargetMode="External"/><Relationship Id="rId48" Type="http://schemas.openxmlformats.org/officeDocument/2006/relationships/hyperlink" Target="consultantplus://offline/ref=79BF9E4E89DCCC6A2AA9B35DA99F04BAA147846E294F526CCE51FB63280362DB057AF1E4A2213966871BC59Ey9L9I" TargetMode="External"/><Relationship Id="rId56" Type="http://schemas.openxmlformats.org/officeDocument/2006/relationships/hyperlink" Target="consultantplus://offline/ref=79BF9E4E89DCCC6A2AA9B35DA99F04BAA147846E294F526CCE51FB63280362DB057AF1E4A2213966871BC59Fy9LCI" TargetMode="External"/><Relationship Id="rId64" Type="http://schemas.openxmlformats.org/officeDocument/2006/relationships/hyperlink" Target="consultantplus://offline/ref=79BF9E4E89DCCC6A2AA9B35DA99F04BAA147846E294E5069C45AFB63280362DB057AF1E4A2213966871BC097y9LCI" TargetMode="External"/><Relationship Id="rId8" Type="http://schemas.openxmlformats.org/officeDocument/2006/relationships/hyperlink" Target="consultantplus://offline/ref=79BF9E4E89DCCC6A2AA9B35DA99F04BAA147846E2F4D576CCE59A669205A6ED90275AEF3A5683567871BC0y9L3I" TargetMode="External"/><Relationship Id="rId51" Type="http://schemas.openxmlformats.org/officeDocument/2006/relationships/hyperlink" Target="consultantplus://offline/ref=79BF9E4E89DCCC6A2AA9B35DA99F04BAA147846E294F526CCE51FB63280362DB057AF1E4A2213966871BC59Ey9L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BF9E4E89DCCC6A2AA9B35DA99F04BAA147846E2E4B536DC459A669205A6ED90275AEF3A5683567871BC0y9L0I" TargetMode="External"/><Relationship Id="rId17" Type="http://schemas.openxmlformats.org/officeDocument/2006/relationships/hyperlink" Target="consultantplus://offline/ref=79BF9E4E89DCCC6A2AA9B35DA99F04BAA147846E2F4D576CCE59A669205A6ED90275AEF3A5683567871BC0y9LEI" TargetMode="External"/><Relationship Id="rId25" Type="http://schemas.openxmlformats.org/officeDocument/2006/relationships/hyperlink" Target="consultantplus://offline/ref=79BF9E4E89DCCC6A2AA9B35DA99F04BAA147846E294E5069C45AFB63280362DB057AF1E4A2213966871BC097y9LCI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79BF9E4E89DCCC6A2AA9B35DA99F04BAA147846E294F526CCE51FB63280362DB057AF1E4A2213966871BC591y9LEI" TargetMode="External"/><Relationship Id="rId46" Type="http://schemas.openxmlformats.org/officeDocument/2006/relationships/hyperlink" Target="consultantplus://offline/ref=79BF9E4E89DCCC6A2AA9B35DA99F04BAA147846E294E5069C45AFB63280362DB057AF1E4A2213966871BC097y9LCI" TargetMode="External"/><Relationship Id="rId59" Type="http://schemas.openxmlformats.org/officeDocument/2006/relationships/hyperlink" Target="consultantplus://offline/ref=79BF9E4E89DCCC6A2AA9B35DA99F04BAA147846E294E5069C45AFB63280362DB057AF1E4A2213966871BC097y9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Анфилатова</dc:creator>
  <cp:keywords/>
  <dc:description/>
  <cp:lastModifiedBy>Татьяна Геннадьевна Анфилатова</cp:lastModifiedBy>
  <cp:revision>1</cp:revision>
  <dcterms:created xsi:type="dcterms:W3CDTF">2017-06-19T08:11:00Z</dcterms:created>
  <dcterms:modified xsi:type="dcterms:W3CDTF">2017-06-19T08:14:00Z</dcterms:modified>
</cp:coreProperties>
</file>