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9" w:rsidRPr="000D6FE6" w:rsidRDefault="00EF7CF9" w:rsidP="00EF7CF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6FE6">
        <w:rPr>
          <w:rFonts w:ascii="Times New Roman" w:hAnsi="Times New Roman" w:cs="Times New Roman"/>
          <w:sz w:val="28"/>
          <w:szCs w:val="28"/>
        </w:rPr>
        <w:t>17</w:t>
      </w:r>
      <w:r w:rsidR="000D1FE3">
        <w:rPr>
          <w:rFonts w:ascii="Times New Roman" w:hAnsi="Times New Roman" w:cs="Times New Roman"/>
          <w:sz w:val="28"/>
          <w:szCs w:val="28"/>
        </w:rPr>
        <w:t>.02.</w:t>
      </w:r>
      <w:r w:rsidRPr="000D6FE6">
        <w:rPr>
          <w:rFonts w:ascii="Times New Roman" w:hAnsi="Times New Roman" w:cs="Times New Roman"/>
          <w:sz w:val="28"/>
          <w:szCs w:val="28"/>
        </w:rPr>
        <w:t>202</w:t>
      </w:r>
      <w:r w:rsidR="000D1FE3">
        <w:rPr>
          <w:rFonts w:ascii="Times New Roman" w:hAnsi="Times New Roman" w:cs="Times New Roman"/>
          <w:sz w:val="28"/>
          <w:szCs w:val="28"/>
        </w:rPr>
        <w:t>1</w:t>
      </w:r>
      <w:r w:rsidRPr="000D6F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7CF9" w:rsidRPr="000D6FE6" w:rsidRDefault="00EF7CF9" w:rsidP="00EF7CF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6FE6">
        <w:rPr>
          <w:rFonts w:ascii="Times New Roman" w:hAnsi="Times New Roman" w:cs="Times New Roman"/>
          <w:sz w:val="28"/>
          <w:szCs w:val="28"/>
        </w:rPr>
        <w:t>г. Киров</w:t>
      </w:r>
    </w:p>
    <w:p w:rsidR="00106DCF" w:rsidRPr="00106DCF" w:rsidRDefault="00106DCF" w:rsidP="00106DCF">
      <w:pPr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106DCF">
        <w:rPr>
          <w:rFonts w:ascii="Times New Roman" w:hAnsi="Times New Roman" w:cs="Times New Roman"/>
          <w:spacing w:val="-2"/>
          <w:sz w:val="32"/>
          <w:szCs w:val="32"/>
        </w:rPr>
        <w:t>Качество засыпанных семян под яровой и озимый сев 2021 года.</w:t>
      </w:r>
    </w:p>
    <w:p w:rsidR="00106DCF" w:rsidRPr="00106DCF" w:rsidRDefault="00106DCF" w:rsidP="00106DCF">
      <w:pPr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106DCF">
        <w:rPr>
          <w:rFonts w:ascii="Times New Roman" w:hAnsi="Times New Roman" w:cs="Times New Roman"/>
          <w:spacing w:val="-2"/>
          <w:sz w:val="32"/>
          <w:szCs w:val="32"/>
        </w:rPr>
        <w:t>Прогноз развития вредных организмов в 2021 году.</w:t>
      </w:r>
    </w:p>
    <w:p w:rsidR="00106DCF" w:rsidRDefault="00106DCF" w:rsidP="00106DCF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spacing w:val="-2"/>
          <w:sz w:val="32"/>
          <w:szCs w:val="32"/>
        </w:rPr>
      </w:pPr>
      <w:r w:rsidRPr="00106DCF">
        <w:rPr>
          <w:spacing w:val="-2"/>
          <w:sz w:val="32"/>
          <w:szCs w:val="32"/>
        </w:rPr>
        <w:t>Услуги, предоставляемые филиалом ФГБУ «</w:t>
      </w:r>
      <w:proofErr w:type="spellStart"/>
      <w:r w:rsidRPr="00106DCF">
        <w:rPr>
          <w:spacing w:val="-2"/>
          <w:sz w:val="32"/>
          <w:szCs w:val="32"/>
        </w:rPr>
        <w:t>Россельхозцентр</w:t>
      </w:r>
      <w:proofErr w:type="spellEnd"/>
      <w:r w:rsidRPr="00106DCF">
        <w:rPr>
          <w:spacing w:val="-2"/>
          <w:sz w:val="32"/>
          <w:szCs w:val="32"/>
        </w:rPr>
        <w:t xml:space="preserve">» </w:t>
      </w:r>
    </w:p>
    <w:p w:rsidR="00106DCF" w:rsidRDefault="00106DCF" w:rsidP="00106DCF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spacing w:val="-2"/>
          <w:sz w:val="32"/>
          <w:szCs w:val="32"/>
        </w:rPr>
      </w:pPr>
      <w:r w:rsidRPr="00106DCF">
        <w:rPr>
          <w:spacing w:val="-2"/>
          <w:sz w:val="32"/>
          <w:szCs w:val="32"/>
        </w:rPr>
        <w:t>по Кировской о</w:t>
      </w:r>
      <w:r w:rsidRPr="00106DCF">
        <w:rPr>
          <w:spacing w:val="-2"/>
          <w:sz w:val="32"/>
          <w:szCs w:val="32"/>
        </w:rPr>
        <w:t>б</w:t>
      </w:r>
      <w:r w:rsidRPr="00106DCF">
        <w:rPr>
          <w:spacing w:val="-2"/>
          <w:sz w:val="32"/>
          <w:szCs w:val="32"/>
        </w:rPr>
        <w:t>ласти</w:t>
      </w:r>
    </w:p>
    <w:p w:rsidR="00E32EF8" w:rsidRDefault="00E32EF8" w:rsidP="00106DCF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spacing w:val="-2"/>
          <w:sz w:val="32"/>
          <w:szCs w:val="32"/>
        </w:rPr>
      </w:pPr>
    </w:p>
    <w:p w:rsidR="00E32EF8" w:rsidRPr="00617077" w:rsidRDefault="00E32EF8" w:rsidP="00106DCF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spacing w:val="-2"/>
          <w:sz w:val="28"/>
          <w:szCs w:val="28"/>
        </w:rPr>
      </w:pPr>
      <w:r w:rsidRPr="00617077">
        <w:rPr>
          <w:spacing w:val="-2"/>
          <w:sz w:val="28"/>
          <w:szCs w:val="28"/>
        </w:rPr>
        <w:t xml:space="preserve">МАЗУНИН Алексей Геннадьевич – руководитель филиала </w:t>
      </w:r>
    </w:p>
    <w:p w:rsidR="00E32EF8" w:rsidRPr="00106DCF" w:rsidRDefault="00E32EF8" w:rsidP="00106DCF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spacing w:val="-2"/>
          <w:sz w:val="32"/>
          <w:szCs w:val="32"/>
        </w:rPr>
      </w:pPr>
      <w:r w:rsidRPr="00617077">
        <w:rPr>
          <w:spacing w:val="-2"/>
          <w:sz w:val="28"/>
          <w:szCs w:val="28"/>
        </w:rPr>
        <w:t>ФГБУ «</w:t>
      </w:r>
      <w:proofErr w:type="spellStart"/>
      <w:r w:rsidRPr="00617077">
        <w:rPr>
          <w:spacing w:val="-2"/>
          <w:sz w:val="28"/>
          <w:szCs w:val="28"/>
        </w:rPr>
        <w:t>Россельхозцентр</w:t>
      </w:r>
      <w:proofErr w:type="spellEnd"/>
      <w:r w:rsidRPr="00617077">
        <w:rPr>
          <w:spacing w:val="-2"/>
          <w:sz w:val="28"/>
          <w:szCs w:val="28"/>
        </w:rPr>
        <w:t>» по Кировской области</w:t>
      </w:r>
    </w:p>
    <w:p w:rsidR="00106DCF" w:rsidRDefault="00106DCF" w:rsidP="00106DCF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5F72FE" w:rsidRPr="00106DCF" w:rsidRDefault="005F72FE" w:rsidP="000949CF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Согласно </w:t>
      </w:r>
      <w:r w:rsidR="000949CF"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ст. 21 </w:t>
      </w: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Федерально</w:t>
      </w:r>
      <w:r w:rsidR="000949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</w:t>
      </w: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закон</w:t>
      </w:r>
      <w:r w:rsidR="000949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 № 149-ФЗ от </w:t>
      </w: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17 декабря 1997 г </w:t>
      </w:r>
      <w:r w:rsidR="0061707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</w: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«О семеноводстве» </w:t>
      </w:r>
    </w:p>
    <w:p w:rsidR="005F72FE" w:rsidRDefault="005F72FE" w:rsidP="000949CF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Запрещается использовать для посева (посадки) семена, сортовые и посевные качества</w:t>
      </w:r>
      <w:r w:rsidR="000949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06D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</w:t>
      </w:r>
      <w:r w:rsidR="000949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</w:p>
    <w:p w:rsidR="000949CF" w:rsidRPr="00106DCF" w:rsidRDefault="000949CF" w:rsidP="000949CF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Качество семян является важнейшим фактором повышения урожайности всех сельскохозяйственных культур. Только при высоком качестве семян могут быть реализованы потенциальные возможности сорта, и наоборот, самый высокопродуктивный сорт даст низший урожай при посеве плохими семенами.</w:t>
      </w:r>
    </w:p>
    <w:p w:rsidR="0084662D" w:rsidRPr="00106DCF" w:rsidRDefault="0084662D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Кондиционные семена должны в полной мере отвечать требованиям стандарта на сортовые и посевные качества семян – это непременное условие, которое обеспечивается необходимой технологией семеноводства. </w:t>
      </w:r>
    </w:p>
    <w:p w:rsidR="00EF7CF9" w:rsidRPr="00106DCF" w:rsidRDefault="00AD398D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П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о </w:t>
      </w:r>
      <w:r w:rsidR="0084662D" w:rsidRPr="00106DCF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E7747" w:rsidRPr="00106DCF">
        <w:rPr>
          <w:rFonts w:ascii="Times New Roman" w:hAnsi="Times New Roman" w:cs="Times New Roman"/>
          <w:sz w:val="28"/>
          <w:szCs w:val="28"/>
        </w:rPr>
        <w:t>15</w:t>
      </w:r>
      <w:r w:rsidRPr="00106DC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202</w:t>
      </w:r>
      <w:r w:rsidRPr="00106DCF">
        <w:rPr>
          <w:rFonts w:ascii="Times New Roman" w:hAnsi="Times New Roman" w:cs="Times New Roman"/>
          <w:sz w:val="28"/>
          <w:szCs w:val="28"/>
        </w:rPr>
        <w:t>1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E7747" w:rsidRPr="00106DCF">
        <w:rPr>
          <w:rFonts w:ascii="Times New Roman" w:hAnsi="Times New Roman" w:cs="Times New Roman"/>
          <w:sz w:val="28"/>
          <w:szCs w:val="28"/>
        </w:rPr>
        <w:t>Поступило на проверку 62,89 тыс</w:t>
      </w:r>
      <w:proofErr w:type="gramStart"/>
      <w:r w:rsidR="003E7747" w:rsidRPr="00106D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E7747" w:rsidRPr="00106DCF">
        <w:rPr>
          <w:rFonts w:ascii="Times New Roman" w:hAnsi="Times New Roman" w:cs="Times New Roman"/>
          <w:sz w:val="28"/>
          <w:szCs w:val="28"/>
        </w:rPr>
        <w:t xml:space="preserve">онн </w:t>
      </w:r>
      <w:r w:rsidR="00BE15E8">
        <w:rPr>
          <w:rFonts w:ascii="Times New Roman" w:hAnsi="Times New Roman" w:cs="Times New Roman"/>
          <w:sz w:val="28"/>
          <w:szCs w:val="28"/>
        </w:rPr>
        <w:t xml:space="preserve">или </w:t>
      </w:r>
      <w:r w:rsidR="003E7747" w:rsidRPr="00106DCF">
        <w:rPr>
          <w:rFonts w:ascii="Times New Roman" w:hAnsi="Times New Roman" w:cs="Times New Roman"/>
          <w:sz w:val="28"/>
          <w:szCs w:val="28"/>
        </w:rPr>
        <w:t>98,5% к потребности</w:t>
      </w:r>
      <w:r w:rsidR="00BE15E8">
        <w:rPr>
          <w:rFonts w:ascii="Times New Roman" w:hAnsi="Times New Roman" w:cs="Times New Roman"/>
          <w:sz w:val="28"/>
          <w:szCs w:val="28"/>
        </w:rPr>
        <w:t>,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84662D" w:rsidRPr="00106DCF">
        <w:rPr>
          <w:rFonts w:ascii="Times New Roman" w:hAnsi="Times New Roman" w:cs="Times New Roman"/>
          <w:sz w:val="28"/>
          <w:szCs w:val="28"/>
        </w:rPr>
        <w:t>проверено 6</w:t>
      </w:r>
      <w:r w:rsidR="003E7747" w:rsidRPr="00106DCF">
        <w:rPr>
          <w:rFonts w:ascii="Times New Roman" w:hAnsi="Times New Roman" w:cs="Times New Roman"/>
          <w:sz w:val="28"/>
          <w:szCs w:val="28"/>
        </w:rPr>
        <w:t>2</w:t>
      </w:r>
      <w:r w:rsidR="0084662D" w:rsidRPr="00106DCF">
        <w:rPr>
          <w:rFonts w:ascii="Times New Roman" w:hAnsi="Times New Roman" w:cs="Times New Roman"/>
          <w:sz w:val="28"/>
          <w:szCs w:val="28"/>
        </w:rPr>
        <w:t>,</w:t>
      </w:r>
      <w:r w:rsidR="003E7747" w:rsidRPr="00106DCF">
        <w:rPr>
          <w:rFonts w:ascii="Times New Roman" w:hAnsi="Times New Roman" w:cs="Times New Roman"/>
          <w:sz w:val="28"/>
          <w:szCs w:val="28"/>
        </w:rPr>
        <w:t>7</w:t>
      </w:r>
      <w:r w:rsidRPr="00106DCF">
        <w:rPr>
          <w:rFonts w:ascii="Times New Roman" w:hAnsi="Times New Roman" w:cs="Times New Roman"/>
          <w:sz w:val="28"/>
          <w:szCs w:val="28"/>
        </w:rPr>
        <w:t>6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тыс. т семян</w:t>
      </w:r>
      <w:r w:rsidRPr="00106DCF">
        <w:rPr>
          <w:rFonts w:ascii="Times New Roman" w:hAnsi="Times New Roman" w:cs="Times New Roman"/>
          <w:sz w:val="28"/>
          <w:szCs w:val="28"/>
        </w:rPr>
        <w:t xml:space="preserve"> яровых зерновых и зернобобовых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, кондиционных из них </w:t>
      </w:r>
      <w:r w:rsidRPr="00106DCF">
        <w:rPr>
          <w:rFonts w:ascii="Times New Roman" w:hAnsi="Times New Roman" w:cs="Times New Roman"/>
          <w:sz w:val="28"/>
          <w:szCs w:val="28"/>
        </w:rPr>
        <w:t>–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84662D" w:rsidRPr="00106DCF">
        <w:rPr>
          <w:rFonts w:ascii="Times New Roman" w:hAnsi="Times New Roman" w:cs="Times New Roman"/>
          <w:sz w:val="28"/>
          <w:szCs w:val="28"/>
        </w:rPr>
        <w:t>8</w:t>
      </w:r>
      <w:r w:rsidR="00571CDB" w:rsidRPr="00106DCF">
        <w:rPr>
          <w:rFonts w:ascii="Times New Roman" w:hAnsi="Times New Roman" w:cs="Times New Roman"/>
          <w:sz w:val="28"/>
          <w:szCs w:val="28"/>
        </w:rPr>
        <w:t>5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% семян </w:t>
      </w:r>
      <w:r w:rsidR="0084662D" w:rsidRPr="00106DCF">
        <w:rPr>
          <w:rFonts w:ascii="Times New Roman" w:hAnsi="Times New Roman" w:cs="Times New Roman"/>
          <w:sz w:val="28"/>
          <w:szCs w:val="28"/>
        </w:rPr>
        <w:t>(</w:t>
      </w:r>
      <w:r w:rsidR="005010AB" w:rsidRPr="00106DCF">
        <w:rPr>
          <w:rFonts w:ascii="Times New Roman" w:hAnsi="Times New Roman" w:cs="Times New Roman"/>
          <w:sz w:val="28"/>
          <w:szCs w:val="28"/>
        </w:rPr>
        <w:t xml:space="preserve">в </w:t>
      </w:r>
      <w:r w:rsidR="0084662D" w:rsidRPr="00106DCF">
        <w:rPr>
          <w:rFonts w:ascii="Times New Roman" w:hAnsi="Times New Roman" w:cs="Times New Roman"/>
          <w:sz w:val="28"/>
          <w:szCs w:val="28"/>
        </w:rPr>
        <w:t>20</w:t>
      </w:r>
      <w:r w:rsidRPr="00106DCF">
        <w:rPr>
          <w:rFonts w:ascii="Times New Roman" w:hAnsi="Times New Roman" w:cs="Times New Roman"/>
          <w:sz w:val="28"/>
          <w:szCs w:val="28"/>
        </w:rPr>
        <w:t>20</w:t>
      </w:r>
      <w:r w:rsidR="0084662D" w:rsidRPr="00106DCF">
        <w:rPr>
          <w:rFonts w:ascii="Times New Roman" w:hAnsi="Times New Roman" w:cs="Times New Roman"/>
          <w:sz w:val="28"/>
          <w:szCs w:val="28"/>
        </w:rPr>
        <w:t>г. на</w:t>
      </w:r>
      <w:r w:rsidRPr="00106DCF">
        <w:rPr>
          <w:rFonts w:ascii="Times New Roman" w:hAnsi="Times New Roman" w:cs="Times New Roman"/>
          <w:sz w:val="28"/>
          <w:szCs w:val="28"/>
        </w:rPr>
        <w:t xml:space="preserve"> эту дату</w:t>
      </w:r>
      <w:r w:rsidR="0084662D" w:rsidRPr="00106DCF">
        <w:rPr>
          <w:rFonts w:ascii="Times New Roman" w:hAnsi="Times New Roman" w:cs="Times New Roman"/>
          <w:sz w:val="28"/>
          <w:szCs w:val="28"/>
        </w:rPr>
        <w:t xml:space="preserve"> – 8</w:t>
      </w:r>
      <w:r w:rsidR="003E7747" w:rsidRPr="00106DCF">
        <w:rPr>
          <w:rFonts w:ascii="Times New Roman" w:hAnsi="Times New Roman" w:cs="Times New Roman"/>
          <w:sz w:val="28"/>
          <w:szCs w:val="28"/>
        </w:rPr>
        <w:t>3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%). </w:t>
      </w:r>
      <w:proofErr w:type="spellStart"/>
      <w:r w:rsidR="005010AB" w:rsidRPr="00106DCF">
        <w:rPr>
          <w:rFonts w:ascii="Times New Roman" w:hAnsi="Times New Roman" w:cs="Times New Roman"/>
          <w:sz w:val="28"/>
          <w:szCs w:val="28"/>
        </w:rPr>
        <w:t>К</w:t>
      </w:r>
      <w:r w:rsidR="00EF7CF9" w:rsidRPr="00106DCF">
        <w:rPr>
          <w:rFonts w:ascii="Times New Roman" w:hAnsi="Times New Roman" w:cs="Times New Roman"/>
          <w:sz w:val="28"/>
          <w:szCs w:val="28"/>
        </w:rPr>
        <w:t>онд</w:t>
      </w:r>
      <w:r w:rsidRPr="00106DCF">
        <w:rPr>
          <w:rFonts w:ascii="Times New Roman" w:hAnsi="Times New Roman" w:cs="Times New Roman"/>
          <w:sz w:val="28"/>
          <w:szCs w:val="28"/>
        </w:rPr>
        <w:t>ицион</w:t>
      </w:r>
      <w:r w:rsidR="005F72FE" w:rsidRPr="00106DCF">
        <w:rPr>
          <w:rFonts w:ascii="Times New Roman" w:hAnsi="Times New Roman" w:cs="Times New Roman"/>
          <w:sz w:val="28"/>
          <w:szCs w:val="28"/>
        </w:rPr>
        <w:t>н</w:t>
      </w:r>
      <w:r w:rsidRPr="00106DCF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106DCF">
        <w:rPr>
          <w:rFonts w:ascii="Times New Roman" w:hAnsi="Times New Roman" w:cs="Times New Roman"/>
          <w:sz w:val="28"/>
          <w:szCs w:val="28"/>
        </w:rPr>
        <w:t xml:space="preserve"> высеянных</w:t>
      </w:r>
      <w:r w:rsidR="005010AB" w:rsidRPr="00106DCF">
        <w:rPr>
          <w:rFonts w:ascii="Times New Roman" w:hAnsi="Times New Roman" w:cs="Times New Roman"/>
          <w:sz w:val="28"/>
          <w:szCs w:val="28"/>
        </w:rPr>
        <w:t xml:space="preserve"> семян в 20</w:t>
      </w:r>
      <w:r w:rsidRPr="00106DCF">
        <w:rPr>
          <w:rFonts w:ascii="Times New Roman" w:hAnsi="Times New Roman" w:cs="Times New Roman"/>
          <w:sz w:val="28"/>
          <w:szCs w:val="28"/>
        </w:rPr>
        <w:t>20</w:t>
      </w:r>
      <w:r w:rsidR="005010AB" w:rsidRPr="00106DCF">
        <w:rPr>
          <w:rFonts w:ascii="Times New Roman" w:hAnsi="Times New Roman" w:cs="Times New Roman"/>
          <w:sz w:val="28"/>
          <w:szCs w:val="28"/>
        </w:rPr>
        <w:t xml:space="preserve"> г. </w:t>
      </w:r>
      <w:r w:rsidRPr="00106DCF">
        <w:rPr>
          <w:rFonts w:ascii="Times New Roman" w:hAnsi="Times New Roman" w:cs="Times New Roman"/>
          <w:sz w:val="28"/>
          <w:szCs w:val="28"/>
        </w:rPr>
        <w:t>была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9</w:t>
      </w:r>
      <w:r w:rsidRPr="00106DCF">
        <w:rPr>
          <w:rFonts w:ascii="Times New Roman" w:hAnsi="Times New Roman" w:cs="Times New Roman"/>
          <w:sz w:val="28"/>
          <w:szCs w:val="28"/>
        </w:rPr>
        <w:t>0</w:t>
      </w:r>
      <w:r w:rsidR="00EF7CF9" w:rsidRPr="00106DCF">
        <w:rPr>
          <w:rFonts w:ascii="Times New Roman" w:hAnsi="Times New Roman" w:cs="Times New Roman"/>
          <w:sz w:val="28"/>
          <w:szCs w:val="28"/>
        </w:rPr>
        <w:t>%.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F9" w:rsidRPr="00106DCF" w:rsidRDefault="00172CCE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Очень много районов</w:t>
      </w:r>
      <w:r w:rsidR="003E7747" w:rsidRPr="00106DCF">
        <w:rPr>
          <w:rFonts w:ascii="Times New Roman" w:hAnsi="Times New Roman" w:cs="Times New Roman"/>
          <w:sz w:val="28"/>
          <w:szCs w:val="28"/>
        </w:rPr>
        <w:t>,</w:t>
      </w:r>
      <w:r w:rsidRPr="00106DCF">
        <w:rPr>
          <w:rFonts w:ascii="Times New Roman" w:hAnsi="Times New Roman" w:cs="Times New Roman"/>
          <w:sz w:val="28"/>
          <w:szCs w:val="28"/>
        </w:rPr>
        <w:t xml:space="preserve"> где идет </w:t>
      </w:r>
      <w:proofErr w:type="spellStart"/>
      <w:r w:rsidRPr="00106DCF">
        <w:rPr>
          <w:rFonts w:ascii="Times New Roman" w:hAnsi="Times New Roman" w:cs="Times New Roman"/>
          <w:sz w:val="28"/>
          <w:szCs w:val="28"/>
        </w:rPr>
        <w:t>недопроверка</w:t>
      </w:r>
      <w:proofErr w:type="spellEnd"/>
      <w:r w:rsidRPr="00106DCF">
        <w:rPr>
          <w:rFonts w:ascii="Times New Roman" w:hAnsi="Times New Roman" w:cs="Times New Roman"/>
          <w:sz w:val="28"/>
          <w:szCs w:val="28"/>
        </w:rPr>
        <w:t xml:space="preserve">. </w:t>
      </w:r>
      <w:r w:rsidR="00AF65B5" w:rsidRPr="00106DCF">
        <w:rPr>
          <w:rFonts w:ascii="Times New Roman" w:hAnsi="Times New Roman" w:cs="Times New Roman"/>
          <w:sz w:val="28"/>
          <w:szCs w:val="28"/>
        </w:rPr>
        <w:t>Не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AF65B5" w:rsidRPr="00106DCF">
        <w:rPr>
          <w:rFonts w:ascii="Times New Roman" w:hAnsi="Times New Roman" w:cs="Times New Roman"/>
          <w:sz w:val="28"/>
          <w:szCs w:val="28"/>
        </w:rPr>
        <w:t>проверены</w:t>
      </w:r>
      <w:r w:rsidR="00E56F2C" w:rsidRPr="00106DCF">
        <w:rPr>
          <w:rFonts w:ascii="Times New Roman" w:hAnsi="Times New Roman" w:cs="Times New Roman"/>
          <w:sz w:val="28"/>
          <w:szCs w:val="28"/>
        </w:rPr>
        <w:t>,</w:t>
      </w:r>
      <w:r w:rsidR="00BE15E8">
        <w:rPr>
          <w:rFonts w:ascii="Times New Roman" w:hAnsi="Times New Roman" w:cs="Times New Roman"/>
          <w:sz w:val="28"/>
          <w:szCs w:val="28"/>
        </w:rPr>
        <w:t xml:space="preserve"> </w:t>
      </w:r>
      <w:r w:rsidR="00AF65B5" w:rsidRPr="00106DCF">
        <w:rPr>
          <w:rFonts w:ascii="Times New Roman" w:hAnsi="Times New Roman" w:cs="Times New Roman"/>
          <w:sz w:val="28"/>
          <w:szCs w:val="28"/>
        </w:rPr>
        <w:t>в</w:t>
      </w:r>
      <w:r w:rsidR="00BE15E8">
        <w:rPr>
          <w:rFonts w:ascii="Times New Roman" w:hAnsi="Times New Roman" w:cs="Times New Roman"/>
          <w:sz w:val="28"/>
          <w:szCs w:val="28"/>
        </w:rPr>
        <w:t xml:space="preserve"> полной потребности семе</w:t>
      </w:r>
      <w:r w:rsidR="00EF7CF9" w:rsidRPr="00106DCF">
        <w:rPr>
          <w:rFonts w:ascii="Times New Roman" w:hAnsi="Times New Roman" w:cs="Times New Roman"/>
          <w:sz w:val="28"/>
          <w:szCs w:val="28"/>
        </w:rPr>
        <w:t>н</w:t>
      </w:r>
      <w:r w:rsidR="00AF65B5" w:rsidRPr="00106DCF">
        <w:rPr>
          <w:rFonts w:ascii="Times New Roman" w:hAnsi="Times New Roman" w:cs="Times New Roman"/>
          <w:sz w:val="28"/>
          <w:szCs w:val="28"/>
        </w:rPr>
        <w:t>а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яровых зерновых и зернобобовых культур </w:t>
      </w:r>
      <w:r w:rsidR="004E266A" w:rsidRPr="00106D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D0486" w:rsidRPr="00106DCF">
        <w:rPr>
          <w:rFonts w:ascii="Times New Roman" w:hAnsi="Times New Roman" w:cs="Times New Roman"/>
          <w:sz w:val="28"/>
          <w:szCs w:val="28"/>
        </w:rPr>
        <w:t>Вятско-Полянском</w:t>
      </w:r>
      <w:proofErr w:type="spellEnd"/>
      <w:r w:rsidR="004D0486" w:rsidRPr="00106DCF">
        <w:rPr>
          <w:rFonts w:ascii="Times New Roman" w:hAnsi="Times New Roman" w:cs="Times New Roman"/>
          <w:sz w:val="28"/>
          <w:szCs w:val="28"/>
        </w:rPr>
        <w:t xml:space="preserve"> (362 т.), Котельническом (186 т.), Нолинском (265 т.), Шабалинском (258 т.)</w:t>
      </w:r>
      <w:r w:rsidR="00BE15E8">
        <w:rPr>
          <w:rFonts w:ascii="Times New Roman" w:hAnsi="Times New Roman" w:cs="Times New Roman"/>
          <w:sz w:val="28"/>
          <w:szCs w:val="28"/>
        </w:rPr>
        <w:t xml:space="preserve"> </w:t>
      </w:r>
      <w:r w:rsidR="004E266A" w:rsidRPr="00106DCF">
        <w:rPr>
          <w:rFonts w:ascii="Times New Roman" w:hAnsi="Times New Roman" w:cs="Times New Roman"/>
          <w:sz w:val="28"/>
          <w:szCs w:val="28"/>
        </w:rPr>
        <w:t>районах и хо</w:t>
      </w:r>
      <w:r w:rsidR="00FF4F5F" w:rsidRPr="00106DCF">
        <w:rPr>
          <w:rFonts w:ascii="Times New Roman" w:hAnsi="Times New Roman" w:cs="Times New Roman"/>
          <w:sz w:val="28"/>
          <w:szCs w:val="28"/>
        </w:rPr>
        <w:t>з</w:t>
      </w:r>
      <w:r w:rsidR="004E266A" w:rsidRPr="00106DCF">
        <w:rPr>
          <w:rFonts w:ascii="Times New Roman" w:hAnsi="Times New Roman" w:cs="Times New Roman"/>
          <w:sz w:val="28"/>
          <w:szCs w:val="28"/>
        </w:rPr>
        <w:t xml:space="preserve">яйствах </w:t>
      </w:r>
      <w:proofErr w:type="gramStart"/>
      <w:r w:rsidR="004E266A" w:rsidRPr="00106D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266A" w:rsidRPr="00106DCF">
        <w:rPr>
          <w:rFonts w:ascii="Times New Roman" w:hAnsi="Times New Roman" w:cs="Times New Roman"/>
          <w:sz w:val="28"/>
          <w:szCs w:val="28"/>
        </w:rPr>
        <w:t>. Кирова</w:t>
      </w:r>
      <w:r w:rsidR="00BE15E8">
        <w:rPr>
          <w:rFonts w:ascii="Times New Roman" w:hAnsi="Times New Roman" w:cs="Times New Roman"/>
          <w:sz w:val="28"/>
          <w:szCs w:val="28"/>
        </w:rPr>
        <w:t xml:space="preserve"> </w:t>
      </w:r>
      <w:r w:rsidRPr="00106DCF">
        <w:rPr>
          <w:rFonts w:ascii="Times New Roman" w:hAnsi="Times New Roman" w:cs="Times New Roman"/>
          <w:sz w:val="28"/>
          <w:szCs w:val="28"/>
        </w:rPr>
        <w:t>(747 т)</w:t>
      </w:r>
      <w:r w:rsidR="004E266A" w:rsidRPr="00106DCF">
        <w:rPr>
          <w:rFonts w:ascii="Times New Roman" w:hAnsi="Times New Roman" w:cs="Times New Roman"/>
          <w:sz w:val="28"/>
          <w:szCs w:val="28"/>
        </w:rPr>
        <w:t>.</w:t>
      </w:r>
      <w:r w:rsidR="000949CF">
        <w:rPr>
          <w:rFonts w:ascii="Times New Roman" w:hAnsi="Times New Roman" w:cs="Times New Roman"/>
          <w:sz w:val="28"/>
          <w:szCs w:val="28"/>
        </w:rPr>
        <w:t xml:space="preserve"> 100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% кондиционных семян </w:t>
      </w:r>
      <w:r w:rsidR="004E266A" w:rsidRPr="00106DCF">
        <w:rPr>
          <w:rFonts w:ascii="Times New Roman" w:hAnsi="Times New Roman" w:cs="Times New Roman"/>
          <w:sz w:val="28"/>
          <w:szCs w:val="28"/>
        </w:rPr>
        <w:t xml:space="preserve">имеют хозяйства Куменского, Оричевского, </w:t>
      </w:r>
      <w:r w:rsidR="00FF4F5F" w:rsidRPr="00106DCF">
        <w:rPr>
          <w:rFonts w:ascii="Times New Roman" w:hAnsi="Times New Roman" w:cs="Times New Roman"/>
          <w:sz w:val="28"/>
          <w:szCs w:val="28"/>
        </w:rPr>
        <w:t xml:space="preserve">Пижанского, Советского, </w:t>
      </w:r>
      <w:r w:rsidRPr="00106DCF">
        <w:rPr>
          <w:rFonts w:ascii="Times New Roman" w:hAnsi="Times New Roman" w:cs="Times New Roman"/>
          <w:sz w:val="28"/>
          <w:szCs w:val="28"/>
        </w:rPr>
        <w:t xml:space="preserve">Тужинского, </w:t>
      </w:r>
      <w:r w:rsidR="004E266A" w:rsidRPr="00106DCF">
        <w:rPr>
          <w:rFonts w:ascii="Times New Roman" w:hAnsi="Times New Roman" w:cs="Times New Roman"/>
          <w:sz w:val="28"/>
          <w:szCs w:val="28"/>
        </w:rPr>
        <w:t xml:space="preserve">Нагорского и </w:t>
      </w:r>
      <w:r w:rsidR="00FF4F5F" w:rsidRPr="00106DCF">
        <w:rPr>
          <w:rFonts w:ascii="Times New Roman" w:hAnsi="Times New Roman" w:cs="Times New Roman"/>
          <w:sz w:val="28"/>
          <w:szCs w:val="28"/>
        </w:rPr>
        <w:t>Юрьянского</w:t>
      </w:r>
      <w:r w:rsidR="004E266A" w:rsidRPr="00106DC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. </w:t>
      </w:r>
      <w:r w:rsidR="00AF65B5" w:rsidRPr="00106DCF">
        <w:rPr>
          <w:rFonts w:ascii="Times New Roman" w:hAnsi="Times New Roman" w:cs="Times New Roman"/>
          <w:sz w:val="28"/>
          <w:szCs w:val="28"/>
        </w:rPr>
        <w:t>Менее</w:t>
      </w:r>
      <w:r w:rsidR="000949CF">
        <w:rPr>
          <w:rFonts w:ascii="Times New Roman" w:hAnsi="Times New Roman" w:cs="Times New Roman"/>
          <w:sz w:val="28"/>
          <w:szCs w:val="28"/>
        </w:rPr>
        <w:t xml:space="preserve"> 50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% кондиционных из проверенных семян имеют </w:t>
      </w:r>
      <w:r w:rsidR="00AF65B5" w:rsidRPr="00106DCF">
        <w:rPr>
          <w:rFonts w:ascii="Times New Roman" w:hAnsi="Times New Roman" w:cs="Times New Roman"/>
          <w:sz w:val="28"/>
          <w:szCs w:val="28"/>
        </w:rPr>
        <w:t>хозяйства Афанасьевского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3A73A7" w:rsidRPr="00106DCF">
        <w:rPr>
          <w:rFonts w:ascii="Times New Roman" w:hAnsi="Times New Roman" w:cs="Times New Roman"/>
          <w:sz w:val="28"/>
          <w:szCs w:val="28"/>
        </w:rPr>
        <w:t>(43</w:t>
      </w:r>
      <w:r w:rsidR="005F72FE" w:rsidRPr="00106DCF">
        <w:rPr>
          <w:rFonts w:ascii="Times New Roman" w:hAnsi="Times New Roman" w:cs="Times New Roman"/>
          <w:sz w:val="28"/>
          <w:szCs w:val="28"/>
        </w:rPr>
        <w:t>%</w:t>
      </w:r>
      <w:r w:rsidR="003A73A7" w:rsidRPr="00106DCF">
        <w:rPr>
          <w:rFonts w:ascii="Times New Roman" w:hAnsi="Times New Roman" w:cs="Times New Roman"/>
          <w:sz w:val="28"/>
          <w:szCs w:val="28"/>
        </w:rPr>
        <w:t>)</w:t>
      </w:r>
      <w:r w:rsidR="00FF4F5F" w:rsidRPr="00106DCF">
        <w:rPr>
          <w:rFonts w:ascii="Times New Roman" w:hAnsi="Times New Roman" w:cs="Times New Roman"/>
          <w:sz w:val="28"/>
          <w:szCs w:val="28"/>
        </w:rPr>
        <w:t>, Даровского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3A73A7" w:rsidRPr="00106DCF">
        <w:rPr>
          <w:rFonts w:ascii="Times New Roman" w:hAnsi="Times New Roman" w:cs="Times New Roman"/>
          <w:sz w:val="28"/>
          <w:szCs w:val="28"/>
        </w:rPr>
        <w:t>(16</w:t>
      </w:r>
      <w:r w:rsidR="005F72FE" w:rsidRPr="00106DCF">
        <w:rPr>
          <w:rFonts w:ascii="Times New Roman" w:hAnsi="Times New Roman" w:cs="Times New Roman"/>
          <w:sz w:val="28"/>
          <w:szCs w:val="28"/>
        </w:rPr>
        <w:t>%</w:t>
      </w:r>
      <w:r w:rsidR="003A73A7" w:rsidRPr="00106DCF">
        <w:rPr>
          <w:rFonts w:ascii="Times New Roman" w:hAnsi="Times New Roman" w:cs="Times New Roman"/>
          <w:sz w:val="28"/>
          <w:szCs w:val="28"/>
        </w:rPr>
        <w:t>)</w:t>
      </w:r>
      <w:r w:rsidR="00FF4F5F" w:rsidRPr="00106DCF">
        <w:rPr>
          <w:rFonts w:ascii="Times New Roman" w:hAnsi="Times New Roman" w:cs="Times New Roman"/>
          <w:sz w:val="28"/>
          <w:szCs w:val="28"/>
        </w:rPr>
        <w:t>, Котельнического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3A73A7" w:rsidRPr="00106DCF">
        <w:rPr>
          <w:rFonts w:ascii="Times New Roman" w:hAnsi="Times New Roman" w:cs="Times New Roman"/>
          <w:sz w:val="28"/>
          <w:szCs w:val="28"/>
        </w:rPr>
        <w:t>(32</w:t>
      </w:r>
      <w:r w:rsidR="005F72FE" w:rsidRPr="00106DCF">
        <w:rPr>
          <w:rFonts w:ascii="Times New Roman" w:hAnsi="Times New Roman" w:cs="Times New Roman"/>
          <w:sz w:val="28"/>
          <w:szCs w:val="28"/>
        </w:rPr>
        <w:t>%</w:t>
      </w:r>
      <w:r w:rsidR="003A73A7" w:rsidRPr="00106DCF">
        <w:rPr>
          <w:rFonts w:ascii="Times New Roman" w:hAnsi="Times New Roman" w:cs="Times New Roman"/>
          <w:sz w:val="28"/>
          <w:szCs w:val="28"/>
        </w:rPr>
        <w:t>)</w:t>
      </w:r>
      <w:r w:rsidR="00FF4F5F" w:rsidRPr="00106DCF">
        <w:rPr>
          <w:rFonts w:ascii="Times New Roman" w:hAnsi="Times New Roman" w:cs="Times New Roman"/>
          <w:sz w:val="28"/>
          <w:szCs w:val="28"/>
        </w:rPr>
        <w:t xml:space="preserve"> районов и хозяйства </w:t>
      </w:r>
      <w:proofErr w:type="gramStart"/>
      <w:r w:rsidR="00FF4F5F" w:rsidRPr="00106D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4F5F" w:rsidRPr="00106DCF">
        <w:rPr>
          <w:rFonts w:ascii="Times New Roman" w:hAnsi="Times New Roman" w:cs="Times New Roman"/>
          <w:sz w:val="28"/>
          <w:szCs w:val="28"/>
        </w:rPr>
        <w:t>. Кирова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3E7747" w:rsidRPr="00106DCF">
        <w:rPr>
          <w:rFonts w:ascii="Times New Roman" w:hAnsi="Times New Roman" w:cs="Times New Roman"/>
          <w:sz w:val="28"/>
          <w:szCs w:val="28"/>
        </w:rPr>
        <w:t>(45</w:t>
      </w:r>
      <w:r w:rsidR="005F72FE" w:rsidRPr="00106DCF">
        <w:rPr>
          <w:rFonts w:ascii="Times New Roman" w:hAnsi="Times New Roman" w:cs="Times New Roman"/>
          <w:sz w:val="28"/>
          <w:szCs w:val="28"/>
        </w:rPr>
        <w:t>%</w:t>
      </w:r>
      <w:r w:rsidR="003E7747" w:rsidRPr="00106DCF">
        <w:rPr>
          <w:rFonts w:ascii="Times New Roman" w:hAnsi="Times New Roman" w:cs="Times New Roman"/>
          <w:sz w:val="28"/>
          <w:szCs w:val="28"/>
        </w:rPr>
        <w:t>)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CF9" w:rsidRPr="00106DCF" w:rsidRDefault="000949CF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100</w:t>
      </w:r>
      <w:r w:rsidR="00E62A8C" w:rsidRPr="00106DCF">
        <w:rPr>
          <w:rFonts w:ascii="Times New Roman" w:hAnsi="Times New Roman" w:cs="Times New Roman"/>
          <w:sz w:val="28"/>
          <w:szCs w:val="28"/>
        </w:rPr>
        <w:t>% некондиционные семена по всхожести. В Котельническом районе 32% некондиционных по примеси сорняков, в</w:t>
      </w:r>
      <w:r w:rsidR="00C12ED9" w:rsidRPr="00106DCF">
        <w:rPr>
          <w:rFonts w:ascii="Times New Roman" w:hAnsi="Times New Roman" w:cs="Times New Roman"/>
          <w:sz w:val="28"/>
          <w:szCs w:val="28"/>
        </w:rPr>
        <w:t xml:space="preserve"> хозяйствах </w:t>
      </w:r>
      <w:proofErr w:type="gramStart"/>
      <w:r w:rsidR="00FF4F5F" w:rsidRPr="00106D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4F5F" w:rsidRPr="00106DCF">
        <w:rPr>
          <w:rFonts w:ascii="Times New Roman" w:hAnsi="Times New Roman" w:cs="Times New Roman"/>
          <w:sz w:val="28"/>
          <w:szCs w:val="28"/>
        </w:rPr>
        <w:t>. Кирова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в проверенных семенах -</w:t>
      </w:r>
      <w:r w:rsidR="00C12ED9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3E7747" w:rsidRPr="00106DCF">
        <w:rPr>
          <w:rFonts w:ascii="Times New Roman" w:hAnsi="Times New Roman" w:cs="Times New Roman"/>
          <w:sz w:val="28"/>
          <w:szCs w:val="28"/>
        </w:rPr>
        <w:t>23</w:t>
      </w:r>
      <w:r w:rsidR="00EF7CF9" w:rsidRPr="00106DCF">
        <w:rPr>
          <w:rFonts w:ascii="Times New Roman" w:hAnsi="Times New Roman" w:cs="Times New Roman"/>
          <w:sz w:val="28"/>
          <w:szCs w:val="28"/>
        </w:rPr>
        <w:t>%</w:t>
      </w:r>
      <w:r w:rsidR="00AF65B5" w:rsidRPr="00106DCF">
        <w:rPr>
          <w:rFonts w:ascii="Times New Roman" w:hAnsi="Times New Roman" w:cs="Times New Roman"/>
          <w:sz w:val="28"/>
          <w:szCs w:val="28"/>
        </w:rPr>
        <w:t xml:space="preserve"> некондиционные -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по отхо</w:t>
      </w:r>
      <w:r>
        <w:rPr>
          <w:rFonts w:ascii="Times New Roman" w:hAnsi="Times New Roman" w:cs="Times New Roman"/>
          <w:sz w:val="28"/>
          <w:szCs w:val="28"/>
        </w:rPr>
        <w:t xml:space="preserve">ду основной культуры и сорной </w:t>
      </w:r>
      <w:r w:rsidR="00EF7CF9" w:rsidRPr="00106DCF">
        <w:rPr>
          <w:rFonts w:ascii="Times New Roman" w:hAnsi="Times New Roman" w:cs="Times New Roman"/>
          <w:sz w:val="28"/>
          <w:szCs w:val="28"/>
        </w:rPr>
        <w:t>примеси</w:t>
      </w:r>
      <w:r w:rsidR="00FF4F5F" w:rsidRPr="00106DCF">
        <w:rPr>
          <w:rFonts w:ascii="Times New Roman" w:hAnsi="Times New Roman" w:cs="Times New Roman"/>
          <w:sz w:val="28"/>
          <w:szCs w:val="28"/>
        </w:rPr>
        <w:t xml:space="preserve"> и 4</w:t>
      </w:r>
      <w:r w:rsidR="003E7747" w:rsidRPr="00106DCF">
        <w:rPr>
          <w:rFonts w:ascii="Times New Roman" w:hAnsi="Times New Roman" w:cs="Times New Roman"/>
          <w:sz w:val="28"/>
          <w:szCs w:val="28"/>
        </w:rPr>
        <w:t>2</w:t>
      </w:r>
      <w:r w:rsidR="00FF4F5F" w:rsidRPr="00106DCF">
        <w:rPr>
          <w:rFonts w:ascii="Times New Roman" w:hAnsi="Times New Roman" w:cs="Times New Roman"/>
          <w:sz w:val="28"/>
          <w:szCs w:val="28"/>
        </w:rPr>
        <w:t>% некондиционные по всхожести</w:t>
      </w:r>
      <w:r w:rsidR="00EF7CF9" w:rsidRPr="00106DCF">
        <w:rPr>
          <w:rFonts w:ascii="Times New Roman" w:hAnsi="Times New Roman" w:cs="Times New Roman"/>
          <w:sz w:val="28"/>
          <w:szCs w:val="28"/>
        </w:rPr>
        <w:t>.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Такими семенами сеять нельзя.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E62A8C" w:rsidRPr="00106DCF">
        <w:rPr>
          <w:rFonts w:ascii="Times New Roman" w:hAnsi="Times New Roman" w:cs="Times New Roman"/>
          <w:sz w:val="28"/>
          <w:szCs w:val="28"/>
        </w:rPr>
        <w:t xml:space="preserve">Примесь других культурных растений, которая нормирована ГОСТом, не вызывает заметного снижения урожая, но её наличие в семенах – </w:t>
      </w:r>
      <w:r w:rsidR="00E62A8C" w:rsidRPr="00106DCF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свидетельствует о небрежности, неаккуратности семеноводов, агрономической службы. </w:t>
      </w:r>
      <w:r w:rsidR="00C12ED9" w:rsidRPr="00106DCF">
        <w:rPr>
          <w:rFonts w:ascii="Times New Roman" w:hAnsi="Times New Roman" w:cs="Times New Roman"/>
          <w:sz w:val="28"/>
          <w:szCs w:val="28"/>
        </w:rPr>
        <w:t>А н</w:t>
      </w:r>
      <w:r w:rsidR="00EF7CF9" w:rsidRPr="00106DCF">
        <w:rPr>
          <w:rFonts w:ascii="Times New Roman" w:hAnsi="Times New Roman" w:cs="Times New Roman"/>
          <w:sz w:val="28"/>
          <w:szCs w:val="28"/>
        </w:rPr>
        <w:t>аличие сорняков в семенной партии – это свидетельст</w:t>
      </w:r>
      <w:r w:rsidR="00C12ED9" w:rsidRPr="00106DCF">
        <w:rPr>
          <w:rFonts w:ascii="Times New Roman" w:hAnsi="Times New Roman" w:cs="Times New Roman"/>
          <w:sz w:val="28"/>
          <w:szCs w:val="28"/>
        </w:rPr>
        <w:t xml:space="preserve">во низкой культуры земледелия. </w:t>
      </w:r>
    </w:p>
    <w:p w:rsidR="00BC353D" w:rsidRPr="00106DCF" w:rsidRDefault="00BC353D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  <w:u w:val="single"/>
        </w:rPr>
        <w:lastRenderedPageBreak/>
        <w:t>Хочу призвать сельхозтоваропроизводителей еще раз про</w:t>
      </w:r>
      <w:r w:rsidR="00E56F2C" w:rsidRPr="00106DCF">
        <w:rPr>
          <w:rFonts w:ascii="Times New Roman" w:hAnsi="Times New Roman" w:cs="Times New Roman"/>
          <w:sz w:val="28"/>
          <w:szCs w:val="28"/>
          <w:u w:val="single"/>
        </w:rPr>
        <w:t xml:space="preserve">анализировать </w:t>
      </w:r>
      <w:r w:rsidRPr="00106DCF">
        <w:rPr>
          <w:rFonts w:ascii="Times New Roman" w:hAnsi="Times New Roman" w:cs="Times New Roman"/>
          <w:sz w:val="28"/>
          <w:szCs w:val="28"/>
          <w:u w:val="single"/>
        </w:rPr>
        <w:t>свои</w:t>
      </w:r>
      <w:r w:rsidR="00E56F2C" w:rsidRPr="00106D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6DCF">
        <w:rPr>
          <w:rFonts w:ascii="Times New Roman" w:hAnsi="Times New Roman" w:cs="Times New Roman"/>
          <w:sz w:val="28"/>
          <w:szCs w:val="28"/>
          <w:u w:val="single"/>
        </w:rPr>
        <w:t>партии семян</w:t>
      </w:r>
      <w:r w:rsidR="00E56F2C" w:rsidRPr="00106DC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06DCF">
        <w:rPr>
          <w:rFonts w:ascii="Times New Roman" w:hAnsi="Times New Roman" w:cs="Times New Roman"/>
          <w:sz w:val="28"/>
          <w:szCs w:val="28"/>
          <w:u w:val="single"/>
        </w:rPr>
        <w:t xml:space="preserve"> предназначенных для посева и если нужно</w:t>
      </w:r>
      <w:r w:rsidR="00E62A8C" w:rsidRPr="00106DCF">
        <w:rPr>
          <w:rFonts w:ascii="Times New Roman" w:hAnsi="Times New Roman" w:cs="Times New Roman"/>
          <w:sz w:val="28"/>
          <w:szCs w:val="28"/>
          <w:u w:val="single"/>
        </w:rPr>
        <w:t>, то</w:t>
      </w:r>
      <w:r w:rsidRPr="00106DCF">
        <w:rPr>
          <w:rFonts w:ascii="Times New Roman" w:hAnsi="Times New Roman" w:cs="Times New Roman"/>
          <w:sz w:val="28"/>
          <w:szCs w:val="28"/>
          <w:u w:val="single"/>
        </w:rPr>
        <w:t xml:space="preserve"> провести подработку до кондиционных параметров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Все вы знаете, что легче не допустить развития сорняков на поле, чем вести с ними борьбу после их появления. Чтобы успешно бороться с засоренностью полей, необходимо знать, какие именно сорняки произрастают на каждом конкретном поле, без этого нельзя построить системы борьбы и добиться успеха. </w:t>
      </w:r>
      <w:r w:rsidR="00E62A8C" w:rsidRPr="00106DCF">
        <w:rPr>
          <w:rFonts w:ascii="Times New Roman" w:hAnsi="Times New Roman" w:cs="Times New Roman"/>
          <w:sz w:val="28"/>
          <w:szCs w:val="28"/>
        </w:rPr>
        <w:t>(</w:t>
      </w:r>
      <w:r w:rsidRPr="00106DCF">
        <w:rPr>
          <w:rFonts w:ascii="Times New Roman" w:hAnsi="Times New Roman" w:cs="Times New Roman"/>
          <w:sz w:val="28"/>
          <w:szCs w:val="28"/>
        </w:rPr>
        <w:t>Нужно чётко представлять биологические особенности сорных растений: способы их питания, развития, размн</w:t>
      </w:r>
      <w:r w:rsidR="008C59E6" w:rsidRPr="00106DCF">
        <w:rPr>
          <w:rFonts w:ascii="Times New Roman" w:hAnsi="Times New Roman" w:cs="Times New Roman"/>
          <w:sz w:val="28"/>
          <w:szCs w:val="28"/>
        </w:rPr>
        <w:t>ожения, продолжительность жизни</w:t>
      </w:r>
      <w:r w:rsidRPr="00106DCF">
        <w:rPr>
          <w:rFonts w:ascii="Times New Roman" w:hAnsi="Times New Roman" w:cs="Times New Roman"/>
          <w:sz w:val="28"/>
          <w:szCs w:val="28"/>
        </w:rPr>
        <w:t>.</w:t>
      </w:r>
      <w:r w:rsidR="00E62A8C" w:rsidRPr="00106DCF">
        <w:rPr>
          <w:rFonts w:ascii="Times New Roman" w:hAnsi="Times New Roman" w:cs="Times New Roman"/>
          <w:sz w:val="28"/>
          <w:szCs w:val="28"/>
        </w:rPr>
        <w:t>)</w:t>
      </w:r>
      <w:r w:rsidRPr="00106DCF">
        <w:rPr>
          <w:rFonts w:ascii="Times New Roman" w:hAnsi="Times New Roman" w:cs="Times New Roman"/>
          <w:sz w:val="28"/>
          <w:szCs w:val="28"/>
        </w:rPr>
        <w:t xml:space="preserve"> Если в хозяйстве нет возможности обследовать поля, наметить меры борьбы – обращайтесь за помощью</w:t>
      </w:r>
      <w:r w:rsidR="00E62A8C" w:rsidRPr="00106DCF">
        <w:rPr>
          <w:rFonts w:ascii="Times New Roman" w:hAnsi="Times New Roman" w:cs="Times New Roman"/>
          <w:sz w:val="28"/>
          <w:szCs w:val="28"/>
        </w:rPr>
        <w:t xml:space="preserve"> в отдел защиты,</w:t>
      </w:r>
      <w:r w:rsidRPr="00106DCF">
        <w:rPr>
          <w:rFonts w:ascii="Times New Roman" w:hAnsi="Times New Roman" w:cs="Times New Roman"/>
          <w:sz w:val="28"/>
          <w:szCs w:val="28"/>
        </w:rPr>
        <w:t xml:space="preserve"> в районные отделы нашего филиала, там всегда помогут! Так как мы проводим фитосанитарный мониторинг по </w:t>
      </w:r>
      <w:proofErr w:type="spellStart"/>
      <w:r w:rsidRPr="00106DCF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Pr="00106DCF">
        <w:rPr>
          <w:rFonts w:ascii="Times New Roman" w:hAnsi="Times New Roman" w:cs="Times New Roman"/>
          <w:sz w:val="28"/>
          <w:szCs w:val="28"/>
        </w:rPr>
        <w:t>, а это для вас бесплатно.</w:t>
      </w:r>
    </w:p>
    <w:p w:rsidR="00EF7CF9" w:rsidRPr="00106DCF" w:rsidRDefault="00E62A8C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Хочется сказать о с</w:t>
      </w:r>
      <w:r w:rsidR="00557A72" w:rsidRPr="00106DCF">
        <w:rPr>
          <w:rFonts w:ascii="Times New Roman" w:hAnsi="Times New Roman" w:cs="Times New Roman"/>
          <w:sz w:val="28"/>
          <w:szCs w:val="28"/>
        </w:rPr>
        <w:t>ем</w:t>
      </w:r>
      <w:r w:rsidR="00E56F2C" w:rsidRPr="00106DCF">
        <w:rPr>
          <w:rFonts w:ascii="Times New Roman" w:hAnsi="Times New Roman" w:cs="Times New Roman"/>
          <w:sz w:val="28"/>
          <w:szCs w:val="28"/>
        </w:rPr>
        <w:t>е</w:t>
      </w:r>
      <w:r w:rsidR="00557A72" w:rsidRPr="00106DCF">
        <w:rPr>
          <w:rFonts w:ascii="Times New Roman" w:hAnsi="Times New Roman" w:cs="Times New Roman"/>
          <w:sz w:val="28"/>
          <w:szCs w:val="28"/>
        </w:rPr>
        <w:t>н</w:t>
      </w:r>
      <w:r w:rsidRPr="00106DCF">
        <w:rPr>
          <w:rFonts w:ascii="Times New Roman" w:hAnsi="Times New Roman" w:cs="Times New Roman"/>
          <w:sz w:val="28"/>
          <w:szCs w:val="28"/>
        </w:rPr>
        <w:t>ах</w:t>
      </w:r>
      <w:r w:rsidR="00557A72" w:rsidRPr="00106DCF">
        <w:rPr>
          <w:rFonts w:ascii="Times New Roman" w:hAnsi="Times New Roman" w:cs="Times New Roman"/>
          <w:sz w:val="28"/>
          <w:szCs w:val="28"/>
        </w:rPr>
        <w:t xml:space="preserve"> высоких репродукций (ОС, ЭС, с 1 по 4 репродукции) в</w:t>
      </w:r>
      <w:r w:rsidR="000949CF">
        <w:rPr>
          <w:rFonts w:ascii="Times New Roman" w:hAnsi="Times New Roman" w:cs="Times New Roman"/>
          <w:sz w:val="28"/>
          <w:szCs w:val="28"/>
        </w:rPr>
        <w:t xml:space="preserve"> целом по области составляет 89% </w:t>
      </w:r>
      <w:proofErr w:type="gramStart"/>
      <w:r w:rsidR="000949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949CF">
        <w:rPr>
          <w:rFonts w:ascii="Times New Roman" w:hAnsi="Times New Roman" w:cs="Times New Roman"/>
          <w:sz w:val="28"/>
          <w:szCs w:val="28"/>
        </w:rPr>
        <w:t xml:space="preserve"> проверенных. В 2020г. - 90</w:t>
      </w:r>
      <w:r w:rsidR="00557A72" w:rsidRPr="00106DCF">
        <w:rPr>
          <w:rFonts w:ascii="Times New Roman" w:hAnsi="Times New Roman" w:cs="Times New Roman"/>
          <w:sz w:val="28"/>
          <w:szCs w:val="28"/>
        </w:rPr>
        <w:t>% (в 2019 г. – 88%). В хозяйствах Кирово-Чепецкого, Немского, О</w:t>
      </w:r>
      <w:r w:rsidR="008C59E6" w:rsidRPr="00106DCF">
        <w:rPr>
          <w:rFonts w:ascii="Times New Roman" w:hAnsi="Times New Roman" w:cs="Times New Roman"/>
          <w:sz w:val="28"/>
          <w:szCs w:val="28"/>
        </w:rPr>
        <w:t>ричевского</w:t>
      </w:r>
      <w:r w:rsidR="004C01AB" w:rsidRPr="00106DCF">
        <w:rPr>
          <w:rFonts w:ascii="Times New Roman" w:hAnsi="Times New Roman" w:cs="Times New Roman"/>
          <w:sz w:val="28"/>
          <w:szCs w:val="28"/>
        </w:rPr>
        <w:t>, Орловского, Советского и в ряде других районов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доля семян высоких репродукций составляет</w:t>
      </w:r>
      <w:r w:rsidR="000949CF">
        <w:rPr>
          <w:rFonts w:ascii="Times New Roman" w:hAnsi="Times New Roman" w:cs="Times New Roman"/>
          <w:sz w:val="28"/>
          <w:szCs w:val="28"/>
        </w:rPr>
        <w:t xml:space="preserve"> 100</w:t>
      </w:r>
      <w:r w:rsidR="008C59E6" w:rsidRPr="00106DCF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Start"/>
      <w:r w:rsidR="008C59E6" w:rsidRPr="00106D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59E6" w:rsidRPr="0010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CCC" w:rsidRPr="00106DCF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="00E56F2C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1B76D6" w:rsidRPr="00106DCF">
        <w:rPr>
          <w:rFonts w:ascii="Times New Roman" w:hAnsi="Times New Roman" w:cs="Times New Roman"/>
          <w:sz w:val="28"/>
          <w:szCs w:val="28"/>
        </w:rPr>
        <w:t>(0</w:t>
      </w:r>
      <w:r w:rsidR="00E56F2C" w:rsidRPr="00106DCF">
        <w:rPr>
          <w:rFonts w:ascii="Times New Roman" w:hAnsi="Times New Roman" w:cs="Times New Roman"/>
          <w:sz w:val="28"/>
          <w:szCs w:val="28"/>
        </w:rPr>
        <w:t>%</w:t>
      </w:r>
      <w:r w:rsidR="001B76D6" w:rsidRPr="00106DCF">
        <w:rPr>
          <w:rFonts w:ascii="Times New Roman" w:hAnsi="Times New Roman" w:cs="Times New Roman"/>
          <w:sz w:val="28"/>
          <w:szCs w:val="28"/>
        </w:rPr>
        <w:t>)</w:t>
      </w:r>
      <w:r w:rsidR="00C87CCC" w:rsidRPr="00106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CCC" w:rsidRPr="00106DCF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="00C87CCC" w:rsidRPr="00106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9E6" w:rsidRPr="00106DCF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571CDB" w:rsidRPr="00106DCF">
        <w:rPr>
          <w:rFonts w:ascii="Times New Roman" w:hAnsi="Times New Roman" w:cs="Times New Roman"/>
          <w:sz w:val="28"/>
          <w:szCs w:val="28"/>
        </w:rPr>
        <w:t>,</w:t>
      </w:r>
      <w:r w:rsidR="00C87CCC" w:rsidRPr="0010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CDB" w:rsidRPr="00106DCF">
        <w:rPr>
          <w:rFonts w:ascii="Times New Roman" w:hAnsi="Times New Roman" w:cs="Times New Roman"/>
          <w:sz w:val="28"/>
          <w:szCs w:val="28"/>
        </w:rPr>
        <w:t>Шабалинском</w:t>
      </w:r>
      <w:proofErr w:type="spellEnd"/>
      <w:r w:rsidR="00571CDB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AF65B5" w:rsidRPr="00106DCF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EF7CF9" w:rsidRPr="00106DCF">
        <w:rPr>
          <w:rFonts w:ascii="Times New Roman" w:hAnsi="Times New Roman" w:cs="Times New Roman"/>
          <w:sz w:val="28"/>
          <w:szCs w:val="28"/>
        </w:rPr>
        <w:t>процент семян высоких репродукций ниже уровня прошлого года.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Чем выше репродукции, тем выше урожайность, лучше качество зерна и семян и поэтому,</w:t>
      </w:r>
      <w:r w:rsidR="00503553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Pr="00106DCF">
        <w:rPr>
          <w:rFonts w:ascii="Times New Roman" w:hAnsi="Times New Roman" w:cs="Times New Roman"/>
          <w:sz w:val="28"/>
          <w:szCs w:val="28"/>
        </w:rPr>
        <w:t>тем</w:t>
      </w:r>
      <w:r w:rsidR="00BE15E8">
        <w:rPr>
          <w:rFonts w:ascii="Times New Roman" w:hAnsi="Times New Roman" w:cs="Times New Roman"/>
          <w:sz w:val="28"/>
          <w:szCs w:val="28"/>
        </w:rPr>
        <w:t>,</w:t>
      </w:r>
      <w:r w:rsidRPr="00106DCF">
        <w:rPr>
          <w:rFonts w:ascii="Times New Roman" w:hAnsi="Times New Roman" w:cs="Times New Roman"/>
          <w:sz w:val="28"/>
          <w:szCs w:val="28"/>
        </w:rPr>
        <w:t xml:space="preserve"> у кого высокие репродукции идут на спад пора задуматься о </w:t>
      </w:r>
      <w:proofErr w:type="spellStart"/>
      <w:r w:rsidRPr="00106DCF">
        <w:rPr>
          <w:rFonts w:ascii="Times New Roman" w:hAnsi="Times New Roman" w:cs="Times New Roman"/>
          <w:sz w:val="28"/>
          <w:szCs w:val="28"/>
        </w:rPr>
        <w:t>сортообновлении</w:t>
      </w:r>
      <w:proofErr w:type="spellEnd"/>
      <w:r w:rsidR="001B76D6" w:rsidRPr="00106DCF">
        <w:rPr>
          <w:rFonts w:ascii="Times New Roman" w:hAnsi="Times New Roman" w:cs="Times New Roman"/>
          <w:sz w:val="28"/>
          <w:szCs w:val="28"/>
        </w:rPr>
        <w:t>, а может быть и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о</w:t>
      </w:r>
      <w:r w:rsidR="001B76D6" w:rsidRPr="00106DCF">
        <w:rPr>
          <w:rFonts w:ascii="Times New Roman" w:hAnsi="Times New Roman" w:cs="Times New Roman"/>
          <w:sz w:val="28"/>
          <w:szCs w:val="28"/>
        </w:rPr>
        <w:t xml:space="preserve"> сорто</w:t>
      </w:r>
      <w:r w:rsidR="00E56F2C" w:rsidRPr="00106DCF">
        <w:rPr>
          <w:rFonts w:ascii="Times New Roman" w:hAnsi="Times New Roman" w:cs="Times New Roman"/>
          <w:sz w:val="28"/>
          <w:szCs w:val="28"/>
        </w:rPr>
        <w:t>смене</w:t>
      </w:r>
      <w:r w:rsidRPr="00106DCF">
        <w:rPr>
          <w:rFonts w:ascii="Times New Roman" w:hAnsi="Times New Roman" w:cs="Times New Roman"/>
          <w:sz w:val="28"/>
          <w:szCs w:val="28"/>
        </w:rPr>
        <w:t>, т</w:t>
      </w:r>
      <w:r w:rsidR="000949CF">
        <w:rPr>
          <w:rFonts w:ascii="Times New Roman" w:hAnsi="Times New Roman" w:cs="Times New Roman"/>
          <w:sz w:val="28"/>
          <w:szCs w:val="28"/>
        </w:rPr>
        <w:t>ак как прибавка урожая на 15-20</w:t>
      </w:r>
      <w:r w:rsidRPr="00106DCF">
        <w:rPr>
          <w:rFonts w:ascii="Times New Roman" w:hAnsi="Times New Roman" w:cs="Times New Roman"/>
          <w:sz w:val="28"/>
          <w:szCs w:val="28"/>
        </w:rPr>
        <w:t>% может быть получена за счёт использования высококачественных кондиционных семян высших репродукций.</w:t>
      </w:r>
      <w:r w:rsidR="001B76D6" w:rsidRPr="00106DCF">
        <w:rPr>
          <w:rFonts w:ascii="Times New Roman" w:hAnsi="Times New Roman" w:cs="Times New Roman"/>
          <w:sz w:val="28"/>
          <w:szCs w:val="28"/>
        </w:rPr>
        <w:t xml:space="preserve"> Для этого у нас 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B76D6" w:rsidRPr="00106DCF">
        <w:rPr>
          <w:rFonts w:ascii="Times New Roman" w:hAnsi="Times New Roman" w:cs="Times New Roman"/>
          <w:sz w:val="28"/>
          <w:szCs w:val="28"/>
        </w:rPr>
        <w:t xml:space="preserve">работает Федеральный аграрный научный центр Северо-Востока им. </w:t>
      </w:r>
      <w:proofErr w:type="spellStart"/>
      <w:r w:rsidR="001B76D6" w:rsidRPr="00106DCF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="001B76D6" w:rsidRPr="00106DCF">
        <w:rPr>
          <w:rFonts w:ascii="Times New Roman" w:hAnsi="Times New Roman" w:cs="Times New Roman"/>
          <w:sz w:val="28"/>
          <w:szCs w:val="28"/>
        </w:rPr>
        <w:t>.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Качество семян переходящего фонда озимых на </w:t>
      </w:r>
      <w:r w:rsidR="00C87CCC" w:rsidRPr="00106DCF">
        <w:rPr>
          <w:rFonts w:ascii="Times New Roman" w:hAnsi="Times New Roman" w:cs="Times New Roman"/>
          <w:sz w:val="28"/>
          <w:szCs w:val="28"/>
        </w:rPr>
        <w:t>1 февраля</w:t>
      </w:r>
      <w:r w:rsidRPr="00106DCF">
        <w:rPr>
          <w:rFonts w:ascii="Times New Roman" w:hAnsi="Times New Roman" w:cs="Times New Roman"/>
          <w:sz w:val="28"/>
          <w:szCs w:val="28"/>
        </w:rPr>
        <w:t xml:space="preserve"> 202</w:t>
      </w:r>
      <w:r w:rsidR="00C87CCC" w:rsidRPr="00106DCF">
        <w:rPr>
          <w:rFonts w:ascii="Times New Roman" w:hAnsi="Times New Roman" w:cs="Times New Roman"/>
          <w:sz w:val="28"/>
          <w:szCs w:val="28"/>
        </w:rPr>
        <w:t>1</w:t>
      </w:r>
      <w:r w:rsidRPr="00106DCF">
        <w:rPr>
          <w:rFonts w:ascii="Times New Roman" w:hAnsi="Times New Roman" w:cs="Times New Roman"/>
          <w:sz w:val="28"/>
          <w:szCs w:val="28"/>
        </w:rPr>
        <w:t xml:space="preserve"> г. по области следующее: проверено 1</w:t>
      </w:r>
      <w:r w:rsidR="00C87CCC" w:rsidRPr="00106DCF">
        <w:rPr>
          <w:rFonts w:ascii="Times New Roman" w:hAnsi="Times New Roman" w:cs="Times New Roman"/>
          <w:sz w:val="28"/>
          <w:szCs w:val="28"/>
        </w:rPr>
        <w:t>0,8</w:t>
      </w:r>
      <w:r w:rsidRPr="00106DCF">
        <w:rPr>
          <w:rFonts w:ascii="Times New Roman" w:hAnsi="Times New Roman" w:cs="Times New Roman"/>
          <w:sz w:val="28"/>
          <w:szCs w:val="28"/>
        </w:rPr>
        <w:t xml:space="preserve"> тыс. т из плана 15,</w:t>
      </w:r>
      <w:r w:rsidR="00C87CCC" w:rsidRPr="00106DCF">
        <w:rPr>
          <w:rFonts w:ascii="Times New Roman" w:hAnsi="Times New Roman" w:cs="Times New Roman"/>
          <w:sz w:val="28"/>
          <w:szCs w:val="28"/>
        </w:rPr>
        <w:t>3</w:t>
      </w:r>
      <w:r w:rsidRPr="00106DCF">
        <w:rPr>
          <w:rFonts w:ascii="Times New Roman" w:hAnsi="Times New Roman" w:cs="Times New Roman"/>
          <w:sz w:val="28"/>
          <w:szCs w:val="28"/>
        </w:rPr>
        <w:t xml:space="preserve"> тыс. т или 7</w:t>
      </w:r>
      <w:r w:rsidR="00EF4656" w:rsidRPr="00106DCF">
        <w:rPr>
          <w:rFonts w:ascii="Times New Roman" w:hAnsi="Times New Roman" w:cs="Times New Roman"/>
          <w:sz w:val="28"/>
          <w:szCs w:val="28"/>
        </w:rPr>
        <w:t>1</w:t>
      </w:r>
      <w:r w:rsidRPr="00106DCF">
        <w:rPr>
          <w:rFonts w:ascii="Times New Roman" w:hAnsi="Times New Roman" w:cs="Times New Roman"/>
          <w:sz w:val="28"/>
          <w:szCs w:val="28"/>
        </w:rPr>
        <w:t xml:space="preserve">%. </w:t>
      </w:r>
      <w:r w:rsidR="00571CDB" w:rsidRPr="00106DCF">
        <w:rPr>
          <w:rFonts w:ascii="Times New Roman" w:hAnsi="Times New Roman" w:cs="Times New Roman"/>
          <w:sz w:val="28"/>
          <w:szCs w:val="28"/>
        </w:rPr>
        <w:t>Кондиционных</w:t>
      </w:r>
      <w:r w:rsidR="000949CF">
        <w:rPr>
          <w:rFonts w:ascii="Times New Roman" w:hAnsi="Times New Roman" w:cs="Times New Roman"/>
          <w:sz w:val="28"/>
          <w:szCs w:val="28"/>
        </w:rPr>
        <w:t xml:space="preserve"> </w:t>
      </w:r>
      <w:r w:rsidR="00571CDB" w:rsidRPr="00106DCF">
        <w:rPr>
          <w:rFonts w:ascii="Times New Roman" w:hAnsi="Times New Roman" w:cs="Times New Roman"/>
          <w:sz w:val="28"/>
          <w:szCs w:val="28"/>
        </w:rPr>
        <w:t>-</w:t>
      </w:r>
      <w:r w:rsidR="000949CF">
        <w:rPr>
          <w:rFonts w:ascii="Times New Roman" w:hAnsi="Times New Roman" w:cs="Times New Roman"/>
          <w:sz w:val="28"/>
          <w:szCs w:val="28"/>
        </w:rPr>
        <w:t xml:space="preserve"> </w:t>
      </w:r>
      <w:r w:rsidR="00571CDB" w:rsidRPr="00106DCF">
        <w:rPr>
          <w:rFonts w:ascii="Times New Roman" w:hAnsi="Times New Roman" w:cs="Times New Roman"/>
          <w:sz w:val="28"/>
          <w:szCs w:val="28"/>
        </w:rPr>
        <w:t>8</w:t>
      </w:r>
      <w:r w:rsidR="000949CF">
        <w:rPr>
          <w:rFonts w:ascii="Times New Roman" w:hAnsi="Times New Roman" w:cs="Times New Roman"/>
          <w:sz w:val="28"/>
          <w:szCs w:val="28"/>
        </w:rPr>
        <w:t>0</w:t>
      </w:r>
      <w:r w:rsidR="00571CDB" w:rsidRPr="00106DCF">
        <w:rPr>
          <w:rFonts w:ascii="Times New Roman" w:hAnsi="Times New Roman" w:cs="Times New Roman"/>
          <w:sz w:val="28"/>
          <w:szCs w:val="28"/>
        </w:rPr>
        <w:t xml:space="preserve">%. </w:t>
      </w:r>
      <w:r w:rsidRPr="00106DCF">
        <w:rPr>
          <w:rFonts w:ascii="Times New Roman" w:hAnsi="Times New Roman" w:cs="Times New Roman"/>
          <w:sz w:val="28"/>
          <w:szCs w:val="28"/>
        </w:rPr>
        <w:t xml:space="preserve">Недопроверка семян идет </w:t>
      </w:r>
      <w:r w:rsidR="00EF4656" w:rsidRPr="00106DCF">
        <w:rPr>
          <w:rFonts w:ascii="Times New Roman" w:hAnsi="Times New Roman" w:cs="Times New Roman"/>
          <w:sz w:val="28"/>
          <w:szCs w:val="28"/>
        </w:rPr>
        <w:t>во многих</w:t>
      </w:r>
      <w:r w:rsidRPr="00106DCF">
        <w:rPr>
          <w:rFonts w:ascii="Times New Roman" w:hAnsi="Times New Roman" w:cs="Times New Roman"/>
          <w:sz w:val="28"/>
          <w:szCs w:val="28"/>
        </w:rPr>
        <w:t xml:space="preserve"> районах, а</w:t>
      </w:r>
      <w:r w:rsidR="00BE15E8">
        <w:rPr>
          <w:rFonts w:ascii="Times New Roman" w:hAnsi="Times New Roman" w:cs="Times New Roman"/>
          <w:sz w:val="28"/>
          <w:szCs w:val="28"/>
        </w:rPr>
        <w:t>,</w:t>
      </w:r>
      <w:r w:rsidRPr="00106DCF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E15E8">
        <w:rPr>
          <w:rFonts w:ascii="Times New Roman" w:hAnsi="Times New Roman" w:cs="Times New Roman"/>
          <w:sz w:val="28"/>
          <w:szCs w:val="28"/>
        </w:rPr>
        <w:t>,</w:t>
      </w:r>
      <w:r w:rsidRPr="00106DCF">
        <w:rPr>
          <w:rFonts w:ascii="Times New Roman" w:hAnsi="Times New Roman" w:cs="Times New Roman"/>
          <w:sz w:val="28"/>
          <w:szCs w:val="28"/>
        </w:rPr>
        <w:t xml:space="preserve"> снова будем сеять озимые под урожай 202</w:t>
      </w:r>
      <w:r w:rsidR="00EF4656" w:rsidRPr="00106DCF">
        <w:rPr>
          <w:rFonts w:ascii="Times New Roman" w:hAnsi="Times New Roman" w:cs="Times New Roman"/>
          <w:sz w:val="28"/>
          <w:szCs w:val="28"/>
        </w:rPr>
        <w:t>2</w:t>
      </w:r>
      <w:r w:rsidRPr="00106DCF">
        <w:rPr>
          <w:rFonts w:ascii="Times New Roman" w:hAnsi="Times New Roman" w:cs="Times New Roman"/>
          <w:sz w:val="28"/>
          <w:szCs w:val="28"/>
        </w:rPr>
        <w:t xml:space="preserve"> года свежеубранными семенами. В </w:t>
      </w:r>
      <w:r w:rsidR="00EF4656" w:rsidRPr="00106DCF">
        <w:rPr>
          <w:rFonts w:ascii="Times New Roman" w:hAnsi="Times New Roman" w:cs="Times New Roman"/>
          <w:sz w:val="28"/>
          <w:szCs w:val="28"/>
        </w:rPr>
        <w:t>Советском, Сунском</w:t>
      </w:r>
      <w:r w:rsidR="00503553" w:rsidRPr="00106DCF">
        <w:rPr>
          <w:rFonts w:ascii="Times New Roman" w:hAnsi="Times New Roman" w:cs="Times New Roman"/>
          <w:sz w:val="28"/>
          <w:szCs w:val="28"/>
        </w:rPr>
        <w:t xml:space="preserve">, Кирово-Чепецком, </w:t>
      </w:r>
      <w:r w:rsidR="00EF4656" w:rsidRPr="00106DCF">
        <w:rPr>
          <w:rFonts w:ascii="Times New Roman" w:hAnsi="Times New Roman" w:cs="Times New Roman"/>
          <w:sz w:val="28"/>
          <w:szCs w:val="28"/>
        </w:rPr>
        <w:t>Тужинском</w:t>
      </w:r>
      <w:r w:rsidR="00427C40" w:rsidRPr="00106DCF">
        <w:rPr>
          <w:rFonts w:ascii="Times New Roman" w:hAnsi="Times New Roman" w:cs="Times New Roman"/>
          <w:sz w:val="28"/>
          <w:szCs w:val="28"/>
        </w:rPr>
        <w:t>, Юрьянском</w:t>
      </w:r>
      <w:r w:rsidR="00EF4656" w:rsidRPr="00106DCF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106DCF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BE15E8">
        <w:rPr>
          <w:rFonts w:ascii="Times New Roman" w:hAnsi="Times New Roman" w:cs="Times New Roman"/>
          <w:sz w:val="28"/>
          <w:szCs w:val="28"/>
        </w:rPr>
        <w:t>имеется 100</w:t>
      </w:r>
      <w:r w:rsidR="00D45305" w:rsidRPr="00106DCF">
        <w:rPr>
          <w:rFonts w:ascii="Times New Roman" w:hAnsi="Times New Roman" w:cs="Times New Roman"/>
          <w:sz w:val="28"/>
          <w:szCs w:val="28"/>
        </w:rPr>
        <w:t>% кондиционных семян</w:t>
      </w:r>
      <w:r w:rsidRPr="00106DCF">
        <w:rPr>
          <w:rFonts w:ascii="Times New Roman" w:hAnsi="Times New Roman" w:cs="Times New Roman"/>
          <w:sz w:val="28"/>
          <w:szCs w:val="28"/>
        </w:rPr>
        <w:t xml:space="preserve">. </w:t>
      </w:r>
      <w:r w:rsidR="00E26DE7" w:rsidRPr="00106DCF">
        <w:rPr>
          <w:rFonts w:ascii="Times New Roman" w:hAnsi="Times New Roman" w:cs="Times New Roman"/>
          <w:sz w:val="28"/>
          <w:szCs w:val="28"/>
        </w:rPr>
        <w:t>Н</w:t>
      </w:r>
      <w:r w:rsidRPr="00106DCF">
        <w:rPr>
          <w:rFonts w:ascii="Times New Roman" w:hAnsi="Times New Roman" w:cs="Times New Roman"/>
          <w:sz w:val="28"/>
          <w:szCs w:val="28"/>
        </w:rPr>
        <w:t xml:space="preserve">екондиционных семян по </w:t>
      </w:r>
      <w:r w:rsidR="00427C40" w:rsidRPr="00106DCF">
        <w:rPr>
          <w:rFonts w:ascii="Times New Roman" w:hAnsi="Times New Roman" w:cs="Times New Roman"/>
          <w:sz w:val="28"/>
          <w:szCs w:val="28"/>
        </w:rPr>
        <w:t>отхо</w:t>
      </w:r>
      <w:r w:rsidR="00BE15E8">
        <w:rPr>
          <w:rFonts w:ascii="Times New Roman" w:hAnsi="Times New Roman" w:cs="Times New Roman"/>
          <w:sz w:val="28"/>
          <w:szCs w:val="28"/>
        </w:rPr>
        <w:t xml:space="preserve">ду основной культуры и сорной </w:t>
      </w:r>
      <w:r w:rsidR="00427C40" w:rsidRPr="00106DCF">
        <w:rPr>
          <w:rFonts w:ascii="Times New Roman" w:hAnsi="Times New Roman" w:cs="Times New Roman"/>
          <w:sz w:val="28"/>
          <w:szCs w:val="28"/>
        </w:rPr>
        <w:t>примеси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6DE7" w:rsidRPr="00106DCF">
        <w:rPr>
          <w:rFonts w:ascii="Times New Roman" w:hAnsi="Times New Roman" w:cs="Times New Roman"/>
          <w:sz w:val="28"/>
          <w:szCs w:val="28"/>
        </w:rPr>
        <w:t>Котельническом</w:t>
      </w:r>
      <w:proofErr w:type="spellEnd"/>
      <w:r w:rsidR="00BE15E8">
        <w:rPr>
          <w:rFonts w:ascii="Times New Roman" w:hAnsi="Times New Roman" w:cs="Times New Roman"/>
          <w:sz w:val="28"/>
          <w:szCs w:val="28"/>
        </w:rPr>
        <w:t xml:space="preserve"> – 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89%, </w:t>
      </w:r>
      <w:proofErr w:type="spellStart"/>
      <w:r w:rsidR="00E26DE7" w:rsidRPr="00106DCF">
        <w:rPr>
          <w:rFonts w:ascii="Times New Roman" w:hAnsi="Times New Roman" w:cs="Times New Roman"/>
          <w:sz w:val="28"/>
          <w:szCs w:val="28"/>
        </w:rPr>
        <w:t>Оричевском</w:t>
      </w:r>
      <w:proofErr w:type="spellEnd"/>
      <w:r w:rsidR="00BE15E8">
        <w:rPr>
          <w:rFonts w:ascii="Times New Roman" w:hAnsi="Times New Roman" w:cs="Times New Roman"/>
          <w:sz w:val="28"/>
          <w:szCs w:val="28"/>
        </w:rPr>
        <w:t xml:space="preserve"> – 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52%, </w:t>
      </w:r>
      <w:proofErr w:type="spellStart"/>
      <w:r w:rsidR="00E26DE7" w:rsidRPr="00106DCF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="00BE15E8">
        <w:rPr>
          <w:rFonts w:ascii="Times New Roman" w:hAnsi="Times New Roman" w:cs="Times New Roman"/>
          <w:sz w:val="28"/>
          <w:szCs w:val="28"/>
        </w:rPr>
        <w:t xml:space="preserve"> – </w:t>
      </w:r>
      <w:r w:rsidR="00E26DE7" w:rsidRPr="00106DCF">
        <w:rPr>
          <w:rFonts w:ascii="Times New Roman" w:hAnsi="Times New Roman" w:cs="Times New Roman"/>
          <w:sz w:val="28"/>
          <w:szCs w:val="28"/>
        </w:rPr>
        <w:t>100% все по примеси сорняков.</w:t>
      </w:r>
      <w:r w:rsidR="00947B28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E26DE7" w:rsidRPr="00106DCF">
        <w:rPr>
          <w:rFonts w:ascii="Times New Roman" w:hAnsi="Times New Roman" w:cs="Times New Roman"/>
          <w:sz w:val="28"/>
          <w:szCs w:val="28"/>
        </w:rPr>
        <w:t>Н</w:t>
      </w:r>
      <w:r w:rsidR="00947B28" w:rsidRPr="00106DCF">
        <w:rPr>
          <w:rFonts w:ascii="Times New Roman" w:hAnsi="Times New Roman" w:cs="Times New Roman"/>
          <w:sz w:val="28"/>
          <w:szCs w:val="28"/>
        </w:rPr>
        <w:t>екондиционных семян по всхожести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 в Даровском</w:t>
      </w:r>
      <w:r w:rsidR="000949CF">
        <w:rPr>
          <w:rFonts w:ascii="Times New Roman" w:hAnsi="Times New Roman" w:cs="Times New Roman"/>
          <w:sz w:val="28"/>
          <w:szCs w:val="28"/>
        </w:rPr>
        <w:t xml:space="preserve"> – </w:t>
      </w:r>
      <w:r w:rsidR="00E26DE7" w:rsidRPr="00106DCF">
        <w:rPr>
          <w:rFonts w:ascii="Times New Roman" w:hAnsi="Times New Roman" w:cs="Times New Roman"/>
          <w:sz w:val="28"/>
          <w:szCs w:val="28"/>
        </w:rPr>
        <w:t>67</w:t>
      </w:r>
      <w:r w:rsidR="00947B28" w:rsidRPr="00106DCF">
        <w:rPr>
          <w:rFonts w:ascii="Times New Roman" w:hAnsi="Times New Roman" w:cs="Times New Roman"/>
          <w:sz w:val="28"/>
          <w:szCs w:val="28"/>
        </w:rPr>
        <w:t>%</w:t>
      </w:r>
      <w:r w:rsidR="00E26DE7" w:rsidRPr="00106DCF">
        <w:rPr>
          <w:rFonts w:ascii="Times New Roman" w:hAnsi="Times New Roman" w:cs="Times New Roman"/>
          <w:sz w:val="28"/>
          <w:szCs w:val="28"/>
        </w:rPr>
        <w:t>, Нолинск</w:t>
      </w:r>
      <w:r w:rsidR="00E56F2C" w:rsidRPr="00106DCF">
        <w:rPr>
          <w:rFonts w:ascii="Times New Roman" w:hAnsi="Times New Roman" w:cs="Times New Roman"/>
          <w:sz w:val="28"/>
          <w:szCs w:val="28"/>
        </w:rPr>
        <w:t>ом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 – 44%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районах и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 хоз-ва г. Кирова – 48%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Семена многолетних трав сельхозпредприятия подрабатывают до кондиционного состояния от уборки и до посева. По состоянию на 1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06DCF">
        <w:rPr>
          <w:rFonts w:ascii="Times New Roman" w:hAnsi="Times New Roman" w:cs="Times New Roman"/>
          <w:sz w:val="28"/>
          <w:szCs w:val="28"/>
        </w:rPr>
        <w:t xml:space="preserve"> 202</w:t>
      </w:r>
      <w:r w:rsidR="00E26DE7" w:rsidRPr="00106DCF">
        <w:rPr>
          <w:rFonts w:ascii="Times New Roman" w:hAnsi="Times New Roman" w:cs="Times New Roman"/>
          <w:sz w:val="28"/>
          <w:szCs w:val="28"/>
        </w:rPr>
        <w:t>1</w:t>
      </w:r>
      <w:r w:rsidRPr="00106DCF">
        <w:rPr>
          <w:rFonts w:ascii="Times New Roman" w:hAnsi="Times New Roman" w:cs="Times New Roman"/>
          <w:sz w:val="28"/>
          <w:szCs w:val="28"/>
        </w:rPr>
        <w:t xml:space="preserve"> г. </w:t>
      </w:r>
      <w:r w:rsidR="00947B28" w:rsidRPr="00106DCF">
        <w:rPr>
          <w:rFonts w:ascii="Times New Roman" w:hAnsi="Times New Roman" w:cs="Times New Roman"/>
          <w:sz w:val="28"/>
          <w:szCs w:val="28"/>
        </w:rPr>
        <w:t>по области проверено 7</w:t>
      </w:r>
      <w:r w:rsidR="00E26DE7" w:rsidRPr="00106DCF">
        <w:rPr>
          <w:rFonts w:ascii="Times New Roman" w:hAnsi="Times New Roman" w:cs="Times New Roman"/>
          <w:sz w:val="28"/>
          <w:szCs w:val="28"/>
        </w:rPr>
        <w:t>24,9 тонн</w:t>
      </w:r>
      <w:r w:rsidRPr="00106DCF">
        <w:rPr>
          <w:rFonts w:ascii="Times New Roman" w:hAnsi="Times New Roman" w:cs="Times New Roman"/>
          <w:sz w:val="28"/>
          <w:szCs w:val="28"/>
        </w:rPr>
        <w:t>, что составляет</w:t>
      </w:r>
      <w:r w:rsidR="00E26DE7" w:rsidRPr="00106DCF">
        <w:rPr>
          <w:rFonts w:ascii="Times New Roman" w:hAnsi="Times New Roman" w:cs="Times New Roman"/>
          <w:sz w:val="28"/>
          <w:szCs w:val="28"/>
        </w:rPr>
        <w:t xml:space="preserve"> 47,8% от плана (2020</w:t>
      </w:r>
      <w:r w:rsidR="00BE15E8">
        <w:rPr>
          <w:rFonts w:ascii="Times New Roman" w:hAnsi="Times New Roman" w:cs="Times New Roman"/>
          <w:sz w:val="28"/>
          <w:szCs w:val="28"/>
        </w:rPr>
        <w:t xml:space="preserve"> – </w:t>
      </w:r>
      <w:r w:rsidR="00947B28" w:rsidRPr="00106DCF">
        <w:rPr>
          <w:rFonts w:ascii="Times New Roman" w:hAnsi="Times New Roman" w:cs="Times New Roman"/>
          <w:sz w:val="28"/>
          <w:szCs w:val="28"/>
        </w:rPr>
        <w:t>52</w:t>
      </w:r>
      <w:r w:rsidR="00787A56" w:rsidRPr="00106DCF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E26DE7" w:rsidRPr="00106DCF">
        <w:rPr>
          <w:rFonts w:ascii="Times New Roman" w:hAnsi="Times New Roman" w:cs="Times New Roman"/>
          <w:sz w:val="28"/>
          <w:szCs w:val="28"/>
        </w:rPr>
        <w:t>)</w:t>
      </w:r>
      <w:r w:rsidR="00787A56" w:rsidRPr="00106DCF">
        <w:rPr>
          <w:rFonts w:ascii="Times New Roman" w:hAnsi="Times New Roman" w:cs="Times New Roman"/>
          <w:sz w:val="28"/>
          <w:szCs w:val="28"/>
        </w:rPr>
        <w:t>.</w:t>
      </w:r>
      <w:r w:rsidRPr="0010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CF">
        <w:rPr>
          <w:rFonts w:ascii="Times New Roman" w:hAnsi="Times New Roman" w:cs="Times New Roman"/>
          <w:sz w:val="28"/>
          <w:szCs w:val="28"/>
        </w:rPr>
        <w:t>Кондиционных из них -</w:t>
      </w:r>
      <w:r w:rsidR="00947B28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E26DE7" w:rsidRPr="00106DCF">
        <w:rPr>
          <w:rFonts w:ascii="Times New Roman" w:hAnsi="Times New Roman" w:cs="Times New Roman"/>
          <w:sz w:val="28"/>
          <w:szCs w:val="28"/>
        </w:rPr>
        <w:t>83% (2020</w:t>
      </w:r>
      <w:r w:rsidR="00BE15E8">
        <w:rPr>
          <w:rFonts w:ascii="Times New Roman" w:hAnsi="Times New Roman" w:cs="Times New Roman"/>
          <w:sz w:val="28"/>
          <w:szCs w:val="28"/>
        </w:rPr>
        <w:t xml:space="preserve"> год </w:t>
      </w:r>
      <w:r w:rsidR="00E26DE7" w:rsidRPr="00106DCF">
        <w:rPr>
          <w:rFonts w:ascii="Times New Roman" w:hAnsi="Times New Roman" w:cs="Times New Roman"/>
          <w:sz w:val="28"/>
          <w:szCs w:val="28"/>
        </w:rPr>
        <w:t>-</w:t>
      </w:r>
      <w:r w:rsidR="00BE15E8">
        <w:rPr>
          <w:rFonts w:ascii="Times New Roman" w:hAnsi="Times New Roman" w:cs="Times New Roman"/>
          <w:sz w:val="28"/>
          <w:szCs w:val="28"/>
        </w:rPr>
        <w:t xml:space="preserve"> </w:t>
      </w:r>
      <w:r w:rsidR="00375F8C" w:rsidRPr="00106DCF">
        <w:rPr>
          <w:rFonts w:ascii="Times New Roman" w:hAnsi="Times New Roman" w:cs="Times New Roman"/>
          <w:sz w:val="28"/>
          <w:szCs w:val="28"/>
        </w:rPr>
        <w:t>77</w:t>
      </w:r>
      <w:r w:rsidR="00947B28" w:rsidRPr="00106DCF">
        <w:rPr>
          <w:rFonts w:ascii="Times New Roman" w:hAnsi="Times New Roman" w:cs="Times New Roman"/>
          <w:sz w:val="28"/>
          <w:szCs w:val="28"/>
        </w:rPr>
        <w:t>%</w:t>
      </w:r>
      <w:r w:rsidR="00375F8C" w:rsidRPr="00106DCF">
        <w:rPr>
          <w:rFonts w:ascii="Times New Roman" w:hAnsi="Times New Roman" w:cs="Times New Roman"/>
          <w:sz w:val="28"/>
          <w:szCs w:val="28"/>
        </w:rPr>
        <w:t>,</w:t>
      </w:r>
      <w:r w:rsidR="00947B28" w:rsidRPr="00106DCF">
        <w:rPr>
          <w:rFonts w:ascii="Times New Roman" w:hAnsi="Times New Roman" w:cs="Times New Roman"/>
          <w:sz w:val="28"/>
          <w:szCs w:val="28"/>
        </w:rPr>
        <w:t xml:space="preserve"> в 2019 году – 80</w:t>
      </w:r>
      <w:r w:rsidRPr="00106DCF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EF7CF9" w:rsidRPr="00106DCF" w:rsidRDefault="00787A56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Не во всех 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Pr="00106DCF">
        <w:rPr>
          <w:rFonts w:ascii="Times New Roman" w:hAnsi="Times New Roman" w:cs="Times New Roman"/>
          <w:sz w:val="28"/>
          <w:szCs w:val="28"/>
        </w:rPr>
        <w:t>прошла проверка качества семян многолетних трав</w:t>
      </w:r>
      <w:r w:rsidR="000949CF">
        <w:rPr>
          <w:rFonts w:ascii="Times New Roman" w:hAnsi="Times New Roman" w:cs="Times New Roman"/>
          <w:sz w:val="28"/>
          <w:szCs w:val="28"/>
        </w:rPr>
        <w:t>. 100</w:t>
      </w:r>
      <w:r w:rsidR="00EF7CF9" w:rsidRPr="00106DCF">
        <w:rPr>
          <w:rFonts w:ascii="Times New Roman" w:hAnsi="Times New Roman" w:cs="Times New Roman"/>
          <w:sz w:val="28"/>
          <w:szCs w:val="28"/>
        </w:rPr>
        <w:t>% кондиционных семян имеют хозяйства</w:t>
      </w:r>
      <w:r w:rsidR="00375F8C" w:rsidRPr="00106DCF">
        <w:rPr>
          <w:rFonts w:ascii="Times New Roman" w:hAnsi="Times New Roman" w:cs="Times New Roman"/>
          <w:sz w:val="28"/>
          <w:szCs w:val="28"/>
        </w:rPr>
        <w:t xml:space="preserve"> 17 районов</w:t>
      </w:r>
      <w:r w:rsidR="00E56F2C" w:rsidRPr="00106DCF">
        <w:rPr>
          <w:rFonts w:ascii="Times New Roman" w:hAnsi="Times New Roman" w:cs="Times New Roman"/>
          <w:sz w:val="28"/>
          <w:szCs w:val="28"/>
        </w:rPr>
        <w:t>, в 2020 году</w:t>
      </w:r>
      <w:r w:rsidR="000949CF">
        <w:rPr>
          <w:rFonts w:ascii="Times New Roman" w:hAnsi="Times New Roman" w:cs="Times New Roman"/>
          <w:sz w:val="28"/>
          <w:szCs w:val="28"/>
        </w:rPr>
        <w:t xml:space="preserve"> – </w:t>
      </w:r>
      <w:r w:rsidR="00E56F2C" w:rsidRPr="00106DCF">
        <w:rPr>
          <w:rFonts w:ascii="Times New Roman" w:hAnsi="Times New Roman" w:cs="Times New Roman"/>
          <w:sz w:val="28"/>
          <w:szCs w:val="28"/>
        </w:rPr>
        <w:t>11 районов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Надо отметить, что увелич</w:t>
      </w:r>
      <w:r w:rsidR="00E56F2C" w:rsidRPr="00106DCF">
        <w:rPr>
          <w:rFonts w:ascii="Times New Roman" w:hAnsi="Times New Roman" w:cs="Times New Roman"/>
          <w:sz w:val="28"/>
          <w:szCs w:val="28"/>
        </w:rPr>
        <w:t>ивается и количество</w:t>
      </w:r>
      <w:r w:rsidRPr="00106DCF">
        <w:rPr>
          <w:rFonts w:ascii="Times New Roman" w:hAnsi="Times New Roman" w:cs="Times New Roman"/>
          <w:sz w:val="28"/>
          <w:szCs w:val="28"/>
        </w:rPr>
        <w:t xml:space="preserve"> семян высоких репродукций в хозяйствах</w:t>
      </w:r>
      <w:r w:rsidR="00E56F2C" w:rsidRPr="00106D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06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F9" w:rsidRPr="00106DCF" w:rsidRDefault="00854227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Определя</w:t>
      </w:r>
      <w:r w:rsidR="00A24094" w:rsidRPr="00106DCF">
        <w:rPr>
          <w:rFonts w:ascii="Times New Roman" w:hAnsi="Times New Roman" w:cs="Times New Roman"/>
          <w:sz w:val="28"/>
          <w:szCs w:val="28"/>
        </w:rPr>
        <w:t>я</w:t>
      </w:r>
      <w:r w:rsidR="00C2698F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EF7CF9" w:rsidRPr="00106DCF">
        <w:rPr>
          <w:rFonts w:ascii="Times New Roman" w:hAnsi="Times New Roman" w:cs="Times New Roman"/>
          <w:sz w:val="28"/>
          <w:szCs w:val="28"/>
        </w:rPr>
        <w:t>качество семян, одновременно проводит</w:t>
      </w:r>
      <w:r w:rsidRPr="00106DCF">
        <w:rPr>
          <w:rFonts w:ascii="Times New Roman" w:hAnsi="Times New Roman" w:cs="Times New Roman"/>
          <w:sz w:val="28"/>
          <w:szCs w:val="28"/>
        </w:rPr>
        <w:t>ся фитопатологическая экспертиза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 семян, </w:t>
      </w:r>
      <w:r w:rsidRPr="00106DC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F7CF9" w:rsidRPr="00106DCF">
        <w:rPr>
          <w:rFonts w:ascii="Times New Roman" w:hAnsi="Times New Roman" w:cs="Times New Roman"/>
          <w:sz w:val="28"/>
          <w:szCs w:val="28"/>
        </w:rPr>
        <w:t xml:space="preserve">показывает, какая инфекция находится на семенах. </w:t>
      </w:r>
    </w:p>
    <w:p w:rsidR="00106DCF" w:rsidRPr="00106DCF" w:rsidRDefault="003F0272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 xml:space="preserve">Решая вопрос о выборе протравителя, необходимо руководствоваться, в первую очередь, результатами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фитоэкспертизы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семян. Однако, в области с каждым </w:t>
      </w:r>
      <w:r w:rsidRPr="00106DCF">
        <w:rPr>
          <w:rFonts w:ascii="Times New Roman" w:hAnsi="Times New Roman"/>
          <w:iCs/>
          <w:sz w:val="28"/>
          <w:szCs w:val="28"/>
        </w:rPr>
        <w:lastRenderedPageBreak/>
        <w:t>годом, уменьшается объем семян, предоставляемых для определения их зараженности.</w:t>
      </w:r>
    </w:p>
    <w:p w:rsidR="003F0272" w:rsidRPr="00106DCF" w:rsidRDefault="00106DCF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 xml:space="preserve">По состоянию 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на </w:t>
      </w:r>
      <w:r w:rsidR="003F0272" w:rsidRPr="00E32EF8">
        <w:rPr>
          <w:rFonts w:ascii="Times New Roman" w:hAnsi="Times New Roman"/>
          <w:iCs/>
          <w:sz w:val="28"/>
          <w:szCs w:val="28"/>
        </w:rPr>
        <w:t>15 февраля 2021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 года проанализировано 33,96 тысяч тонн семян сельскохозяйственных к</w:t>
      </w:r>
      <w:r w:rsidR="000949CF">
        <w:rPr>
          <w:rFonts w:ascii="Times New Roman" w:hAnsi="Times New Roman"/>
          <w:iCs/>
          <w:sz w:val="28"/>
          <w:szCs w:val="28"/>
        </w:rPr>
        <w:t>ультур, что составляет менее 60</w:t>
      </w:r>
      <w:r w:rsidR="003F0272" w:rsidRPr="00106DCF">
        <w:rPr>
          <w:rFonts w:ascii="Times New Roman" w:hAnsi="Times New Roman"/>
          <w:iCs/>
          <w:sz w:val="28"/>
          <w:szCs w:val="28"/>
        </w:rPr>
        <w:t>% от объема проанализированных семян прошлого года</w:t>
      </w:r>
      <w:r w:rsidRPr="00106DCF">
        <w:rPr>
          <w:rFonts w:ascii="Times New Roman" w:hAnsi="Times New Roman"/>
          <w:iCs/>
          <w:sz w:val="28"/>
          <w:szCs w:val="28"/>
        </w:rPr>
        <w:t>.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 По предварительным результатам </w:t>
      </w:r>
      <w:proofErr w:type="spellStart"/>
      <w:r w:rsidR="003F0272" w:rsidRPr="00106DCF">
        <w:rPr>
          <w:rFonts w:ascii="Times New Roman" w:hAnsi="Times New Roman"/>
          <w:iCs/>
          <w:sz w:val="28"/>
          <w:szCs w:val="28"/>
        </w:rPr>
        <w:t>фитоэкспертизы</w:t>
      </w:r>
      <w:proofErr w:type="spellEnd"/>
      <w:r w:rsidR="003F0272" w:rsidRPr="00106DCF">
        <w:rPr>
          <w:rFonts w:ascii="Times New Roman" w:hAnsi="Times New Roman"/>
          <w:iCs/>
          <w:sz w:val="28"/>
          <w:szCs w:val="28"/>
        </w:rPr>
        <w:t>, семена поражен</w:t>
      </w:r>
      <w:r w:rsidR="000949CF">
        <w:rPr>
          <w:rFonts w:ascii="Times New Roman" w:hAnsi="Times New Roman"/>
          <w:iCs/>
          <w:sz w:val="28"/>
          <w:szCs w:val="28"/>
        </w:rPr>
        <w:t xml:space="preserve">ы </w:t>
      </w:r>
      <w:proofErr w:type="gramStart"/>
      <w:r w:rsidR="000949CF">
        <w:rPr>
          <w:rFonts w:ascii="Times New Roman" w:hAnsi="Times New Roman"/>
          <w:iCs/>
          <w:sz w:val="28"/>
          <w:szCs w:val="28"/>
        </w:rPr>
        <w:t>различными</w:t>
      </w:r>
      <w:proofErr w:type="gramEnd"/>
      <w:r w:rsidR="000949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0949CF">
        <w:rPr>
          <w:rFonts w:ascii="Times New Roman" w:hAnsi="Times New Roman"/>
          <w:iCs/>
          <w:sz w:val="28"/>
          <w:szCs w:val="28"/>
        </w:rPr>
        <w:t>патогенами</w:t>
      </w:r>
      <w:proofErr w:type="spellEnd"/>
      <w:r w:rsidR="000949CF">
        <w:rPr>
          <w:rFonts w:ascii="Times New Roman" w:hAnsi="Times New Roman"/>
          <w:iCs/>
          <w:sz w:val="28"/>
          <w:szCs w:val="28"/>
        </w:rPr>
        <w:t xml:space="preserve"> на 39,5</w:t>
      </w:r>
      <w:r w:rsidR="003F0272" w:rsidRPr="00106DCF">
        <w:rPr>
          <w:rFonts w:ascii="Times New Roman" w:hAnsi="Times New Roman"/>
          <w:iCs/>
          <w:sz w:val="28"/>
          <w:szCs w:val="28"/>
        </w:rPr>
        <w:t>%, что выше среднемноголетнего уровня. (Высокая зараженность семян отмеч</w:t>
      </w:r>
      <w:r w:rsidR="00571CDB" w:rsidRPr="00106DCF">
        <w:rPr>
          <w:rFonts w:ascii="Times New Roman" w:hAnsi="Times New Roman"/>
          <w:iCs/>
          <w:sz w:val="28"/>
          <w:szCs w:val="28"/>
        </w:rPr>
        <w:t>ена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 в след</w:t>
      </w:r>
      <w:proofErr w:type="gramStart"/>
      <w:r w:rsidR="003F0272" w:rsidRPr="00106DCF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3F0272"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3F0272" w:rsidRPr="00106DCF">
        <w:rPr>
          <w:rFonts w:ascii="Times New Roman" w:hAnsi="Times New Roman"/>
          <w:iCs/>
          <w:sz w:val="28"/>
          <w:szCs w:val="28"/>
        </w:rPr>
        <w:t>р</w:t>
      </w:r>
      <w:proofErr w:type="gramEnd"/>
      <w:r w:rsidR="003F0272" w:rsidRPr="00106DCF">
        <w:rPr>
          <w:rFonts w:ascii="Times New Roman" w:hAnsi="Times New Roman"/>
          <w:iCs/>
          <w:sz w:val="28"/>
          <w:szCs w:val="28"/>
        </w:rPr>
        <w:t xml:space="preserve">айонах области: </w:t>
      </w:r>
      <w:proofErr w:type="gramStart"/>
      <w:r w:rsidR="003F0272" w:rsidRPr="00106DCF">
        <w:rPr>
          <w:rFonts w:ascii="Times New Roman" w:hAnsi="Times New Roman"/>
          <w:iCs/>
          <w:sz w:val="28"/>
          <w:szCs w:val="28"/>
        </w:rPr>
        <w:t xml:space="preserve">В.Полянский, </w:t>
      </w:r>
      <w:proofErr w:type="spellStart"/>
      <w:r w:rsidR="003F0272" w:rsidRPr="00106DCF">
        <w:rPr>
          <w:rFonts w:ascii="Times New Roman" w:hAnsi="Times New Roman"/>
          <w:iCs/>
          <w:sz w:val="28"/>
          <w:szCs w:val="28"/>
        </w:rPr>
        <w:t>Фаленский</w:t>
      </w:r>
      <w:proofErr w:type="spellEnd"/>
      <w:r w:rsidR="003F0272" w:rsidRPr="00106DCF">
        <w:rPr>
          <w:rFonts w:ascii="Times New Roman" w:hAnsi="Times New Roman"/>
          <w:iCs/>
          <w:sz w:val="28"/>
          <w:szCs w:val="28"/>
        </w:rPr>
        <w:t>, Орловский</w:t>
      </w:r>
      <w:r w:rsidR="00571CDB" w:rsidRPr="00106DCF">
        <w:rPr>
          <w:rFonts w:ascii="Times New Roman" w:hAnsi="Times New Roman"/>
          <w:iCs/>
          <w:sz w:val="28"/>
          <w:szCs w:val="28"/>
        </w:rPr>
        <w:t>,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 в хозяйствах г. Кирова</w:t>
      </w:r>
      <w:r w:rsidR="00571CDB" w:rsidRPr="00106DCF">
        <w:rPr>
          <w:rFonts w:ascii="Times New Roman" w:hAnsi="Times New Roman"/>
          <w:iCs/>
          <w:sz w:val="28"/>
          <w:szCs w:val="28"/>
        </w:rPr>
        <w:t xml:space="preserve"> и др. районах</w:t>
      </w:r>
      <w:r w:rsidR="003F0272" w:rsidRPr="00106DCF">
        <w:rPr>
          <w:rFonts w:ascii="Times New Roman" w:hAnsi="Times New Roman"/>
          <w:iCs/>
          <w:sz w:val="28"/>
          <w:szCs w:val="28"/>
        </w:rPr>
        <w:t>).</w:t>
      </w:r>
      <w:proofErr w:type="gramEnd"/>
      <w:r w:rsidR="003F0272" w:rsidRPr="00106DCF">
        <w:rPr>
          <w:rFonts w:ascii="Times New Roman" w:hAnsi="Times New Roman"/>
          <w:iCs/>
          <w:sz w:val="28"/>
          <w:szCs w:val="28"/>
        </w:rPr>
        <w:t xml:space="preserve"> В разрезе культур наиболее распространена </w:t>
      </w:r>
      <w:proofErr w:type="spellStart"/>
      <w:r w:rsidR="003F0272" w:rsidRPr="00106DCF">
        <w:rPr>
          <w:rFonts w:ascii="Times New Roman" w:hAnsi="Times New Roman"/>
          <w:iCs/>
          <w:sz w:val="28"/>
          <w:szCs w:val="28"/>
        </w:rPr>
        <w:t>гельминтоспориозная</w:t>
      </w:r>
      <w:proofErr w:type="spellEnd"/>
      <w:r w:rsidR="003F0272" w:rsidRPr="00106DCF">
        <w:rPr>
          <w:rFonts w:ascii="Times New Roman" w:hAnsi="Times New Roman"/>
          <w:iCs/>
          <w:sz w:val="28"/>
          <w:szCs w:val="28"/>
        </w:rPr>
        <w:t xml:space="preserve"> инфекция на ячмене, </w:t>
      </w:r>
      <w:proofErr w:type="spellStart"/>
      <w:r w:rsidR="003F0272" w:rsidRPr="00106DCF">
        <w:rPr>
          <w:rFonts w:ascii="Times New Roman" w:hAnsi="Times New Roman"/>
          <w:iCs/>
          <w:sz w:val="28"/>
          <w:szCs w:val="28"/>
        </w:rPr>
        <w:t>альтернариоз</w:t>
      </w:r>
      <w:proofErr w:type="spellEnd"/>
      <w:r w:rsidR="003F0272" w:rsidRPr="00106DCF">
        <w:rPr>
          <w:rFonts w:ascii="Times New Roman" w:hAnsi="Times New Roman"/>
          <w:iCs/>
          <w:sz w:val="28"/>
          <w:szCs w:val="28"/>
        </w:rPr>
        <w:t xml:space="preserve"> на пшенице, ячмене и озимой ржи. Фузариозом семенной материал зерновых и зернобобовых культур поражен от 2 до 7 %. Бактериоз </w:t>
      </w:r>
      <w:r w:rsidR="00571CDB" w:rsidRPr="00106DCF">
        <w:rPr>
          <w:rFonts w:ascii="Times New Roman" w:hAnsi="Times New Roman"/>
          <w:iCs/>
          <w:sz w:val="28"/>
          <w:szCs w:val="28"/>
        </w:rPr>
        <w:t>п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роявлялся </w:t>
      </w:r>
      <w:r w:rsidR="00571CDB" w:rsidRPr="00106DCF">
        <w:rPr>
          <w:rFonts w:ascii="Times New Roman" w:hAnsi="Times New Roman"/>
          <w:iCs/>
          <w:sz w:val="28"/>
          <w:szCs w:val="28"/>
        </w:rPr>
        <w:t>практически во всех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 семенах</w:t>
      </w:r>
      <w:r w:rsidR="00571CDB" w:rsidRPr="00106DCF">
        <w:rPr>
          <w:rFonts w:ascii="Times New Roman" w:hAnsi="Times New Roman"/>
          <w:iCs/>
          <w:sz w:val="28"/>
          <w:szCs w:val="28"/>
        </w:rPr>
        <w:t xml:space="preserve"> всех культур</w:t>
      </w:r>
      <w:r w:rsidR="003F0272" w:rsidRPr="00106DCF">
        <w:rPr>
          <w:rFonts w:ascii="Times New Roman" w:hAnsi="Times New Roman"/>
          <w:iCs/>
          <w:sz w:val="28"/>
          <w:szCs w:val="28"/>
        </w:rPr>
        <w:t>.</w:t>
      </w:r>
      <w:r w:rsidR="00571CDB" w:rsidRPr="00106DCF">
        <w:rPr>
          <w:rFonts w:ascii="Times New Roman" w:hAnsi="Times New Roman"/>
          <w:iCs/>
          <w:sz w:val="28"/>
          <w:szCs w:val="28"/>
        </w:rPr>
        <w:t xml:space="preserve"> А все знают</w:t>
      </w:r>
      <w:r w:rsidRPr="00106DCF">
        <w:rPr>
          <w:rFonts w:ascii="Times New Roman" w:hAnsi="Times New Roman"/>
          <w:iCs/>
          <w:sz w:val="28"/>
          <w:szCs w:val="28"/>
        </w:rPr>
        <w:t>,</w:t>
      </w:r>
      <w:r w:rsidR="00571CDB" w:rsidRPr="00106DCF">
        <w:rPr>
          <w:rFonts w:ascii="Times New Roman" w:hAnsi="Times New Roman"/>
          <w:iCs/>
          <w:sz w:val="28"/>
          <w:szCs w:val="28"/>
        </w:rPr>
        <w:t xml:space="preserve"> что для борьбы с бактериозами химических препаратов нет, только биологические препараты. </w:t>
      </w:r>
      <w:r w:rsidR="003F0272" w:rsidRPr="00106DCF">
        <w:rPr>
          <w:rFonts w:ascii="Times New Roman" w:hAnsi="Times New Roman"/>
          <w:iCs/>
          <w:sz w:val="28"/>
          <w:szCs w:val="28"/>
        </w:rPr>
        <w:t xml:space="preserve"> </w:t>
      </w:r>
    </w:p>
    <w:p w:rsidR="00EF7CF9" w:rsidRPr="00106DCF" w:rsidRDefault="00EF7CF9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 xml:space="preserve">На фото </w:t>
      </w:r>
      <w:proofErr w:type="gramStart"/>
      <w:r w:rsidRPr="00106DCF">
        <w:rPr>
          <w:rFonts w:ascii="Times New Roman" w:hAnsi="Times New Roman"/>
          <w:iCs/>
          <w:sz w:val="28"/>
          <w:szCs w:val="28"/>
        </w:rPr>
        <w:t>представлена</w:t>
      </w:r>
      <w:proofErr w:type="gramEnd"/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фитоэкспертиза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протравленных и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непротавленных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семян. </w:t>
      </w:r>
      <w:r w:rsidRPr="00106DCF">
        <w:rPr>
          <w:rFonts w:ascii="Times New Roman" w:hAnsi="Times New Roman"/>
          <w:sz w:val="28"/>
          <w:szCs w:val="28"/>
        </w:rPr>
        <w:t>Протравливание семян является обязательным приёмом защиты сельскохозяйственных растений от комплекса болезней, так как даже здоровые семена могут нести инфекционное начало, которое, не влияя непоср</w:t>
      </w:r>
      <w:r w:rsidR="00BE15E8">
        <w:rPr>
          <w:rFonts w:ascii="Times New Roman" w:hAnsi="Times New Roman"/>
          <w:sz w:val="28"/>
          <w:szCs w:val="28"/>
        </w:rPr>
        <w:t>едственно на всхожесть семян, в</w:t>
      </w:r>
      <w:r w:rsidRPr="00106DCF">
        <w:rPr>
          <w:rFonts w:ascii="Times New Roman" w:hAnsi="Times New Roman"/>
          <w:sz w:val="28"/>
          <w:szCs w:val="28"/>
        </w:rPr>
        <w:t>последствии, проникнув во всходы или во взрослые растения, распространяются на посевы.</w:t>
      </w:r>
      <w:r w:rsidR="00667E15" w:rsidRPr="00106DCF">
        <w:rPr>
          <w:rFonts w:ascii="Times New Roman" w:hAnsi="Times New Roman"/>
          <w:iCs/>
          <w:sz w:val="28"/>
          <w:szCs w:val="28"/>
        </w:rPr>
        <w:t xml:space="preserve"> </w:t>
      </w:r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</w:p>
    <w:p w:rsidR="00EF7CF9" w:rsidRPr="00106DCF" w:rsidRDefault="00E65DEC" w:rsidP="00106DCF">
      <w:pPr>
        <w:ind w:right="28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6DCF">
        <w:rPr>
          <w:rFonts w:ascii="Times New Roman" w:hAnsi="Times New Roman" w:cs="Times New Roman"/>
          <w:iCs/>
          <w:sz w:val="28"/>
          <w:szCs w:val="28"/>
        </w:rPr>
        <w:t>Еще раз хочу подчеркнуть, что о</w:t>
      </w:r>
      <w:r w:rsidR="00EF7CF9" w:rsidRPr="00106DCF">
        <w:rPr>
          <w:rFonts w:ascii="Times New Roman" w:hAnsi="Times New Roman" w:cs="Times New Roman"/>
          <w:iCs/>
          <w:sz w:val="28"/>
          <w:szCs w:val="28"/>
        </w:rPr>
        <w:t>сновой успешной защиты всех сельскохозяйственных культур, являются высокая культура земледелия, строгое выполнение всех рекомендованных агротехнических, биологических и химических защитных мероприятий.</w:t>
      </w:r>
      <w:r w:rsidR="000949CF">
        <w:rPr>
          <w:rFonts w:ascii="Times New Roman" w:hAnsi="Times New Roman" w:cs="Times New Roman"/>
          <w:iCs/>
          <w:sz w:val="28"/>
          <w:szCs w:val="28"/>
        </w:rPr>
        <w:t xml:space="preserve"> Призываю к 100</w:t>
      </w:r>
      <w:r w:rsidR="00D52467" w:rsidRPr="00106DCF">
        <w:rPr>
          <w:rFonts w:ascii="Times New Roman" w:hAnsi="Times New Roman" w:cs="Times New Roman"/>
          <w:iCs/>
          <w:sz w:val="28"/>
          <w:szCs w:val="28"/>
        </w:rPr>
        <w:t>% предпосевной обработке семян. Это одно из первых защитных мероприятий</w:t>
      </w:r>
      <w:r w:rsidR="00106DCF" w:rsidRPr="00106DC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6DCF" w:rsidRPr="00106DCF" w:rsidRDefault="00106DCF" w:rsidP="00106DCF">
      <w:pPr>
        <w:ind w:right="28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DEC" w:rsidRPr="00106DCF" w:rsidRDefault="00E65DEC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 w:cs="Times New Roman"/>
          <w:iCs/>
          <w:sz w:val="28"/>
          <w:szCs w:val="28"/>
        </w:rPr>
        <w:t>Следующий слайд гербицидные обработки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F0272" w:rsidRPr="00106DCF" w:rsidRDefault="003F0272" w:rsidP="00106DCF">
      <w:pPr>
        <w:ind w:right="283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06DCF">
        <w:rPr>
          <w:rFonts w:ascii="Times New Roman" w:eastAsia="Calibri" w:hAnsi="Times New Roman" w:cs="Times New Roman"/>
          <w:sz w:val="28"/>
          <w:szCs w:val="28"/>
        </w:rPr>
        <w:t xml:space="preserve">Для посевов сельскохозяйственных культур области наиболее опасными объектами остаются: мышевидные грызуны, саранчовые и клоп вредная черепашка. </w:t>
      </w:r>
      <w:r w:rsidRPr="00106DCF">
        <w:rPr>
          <w:rFonts w:ascii="Times New Roman" w:eastAsia="Calibri" w:hAnsi="Times New Roman" w:cs="Times New Roman"/>
          <w:i/>
          <w:iCs/>
          <w:sz w:val="28"/>
          <w:szCs w:val="28"/>
        </w:rPr>
        <w:t>Мышевидные грызуны</w:t>
      </w:r>
      <w:r w:rsidRPr="00106DCF">
        <w:rPr>
          <w:rFonts w:ascii="Times New Roman" w:eastAsia="Calibri" w:hAnsi="Times New Roman" w:cs="Times New Roman"/>
          <w:sz w:val="28"/>
          <w:szCs w:val="28"/>
        </w:rPr>
        <w:t xml:space="preserve"> обладают высокой плодовитостью и круглогодичной активностью. В августе и сентябре умеренная теплая погода, наличие кормовой базы были благоприятны для размножения мышевидных грызунов, которые находились в постоянных местах обитания – на многолетних травах, стерне зерновых культур, залежных землях, естественных лугах, лесополосах. </w:t>
      </w:r>
      <w:r w:rsidRPr="00106DCF">
        <w:rPr>
          <w:rFonts w:ascii="Times New Roman" w:eastAsia="Calibri" w:hAnsi="Times New Roman" w:cs="Times New Roman"/>
          <w:bCs/>
          <w:sz w:val="28"/>
          <w:szCs w:val="28"/>
        </w:rPr>
        <w:t>Заселение мышевидных грызунов в осенн</w:t>
      </w:r>
      <w:r w:rsidR="000949CF">
        <w:rPr>
          <w:rFonts w:ascii="Times New Roman" w:eastAsia="Calibri" w:hAnsi="Times New Roman" w:cs="Times New Roman"/>
          <w:bCs/>
          <w:sz w:val="28"/>
          <w:szCs w:val="28"/>
        </w:rPr>
        <w:t>ий период было отмечено на 28,8</w:t>
      </w:r>
      <w:r w:rsidRPr="00106DCF">
        <w:rPr>
          <w:rFonts w:ascii="Times New Roman" w:eastAsia="Calibri" w:hAnsi="Times New Roman" w:cs="Times New Roman"/>
          <w:bCs/>
          <w:sz w:val="28"/>
          <w:szCs w:val="28"/>
        </w:rPr>
        <w:t xml:space="preserve">% обследованной площади, их средняя численность составляла 11,9 жилых нор на гектар. </w:t>
      </w:r>
      <w:r w:rsidRPr="00106DCF">
        <w:rPr>
          <w:rFonts w:ascii="Times New Roman" w:eastAsia="Calibri" w:hAnsi="Times New Roman" w:cs="Times New Roman"/>
          <w:sz w:val="28"/>
          <w:szCs w:val="28"/>
        </w:rPr>
        <w:t xml:space="preserve">Отсутствие сильных морозов, высокий снежный покров будут способствовать развитию вредителей. </w:t>
      </w:r>
    </w:p>
    <w:p w:rsidR="00376075" w:rsidRPr="00106DCF" w:rsidRDefault="003F0272" w:rsidP="00106DCF">
      <w:pPr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06DCF">
        <w:rPr>
          <w:rFonts w:ascii="Times New Roman" w:eastAsia="Calibri" w:hAnsi="Times New Roman" w:cs="Times New Roman"/>
          <w:i/>
          <w:iCs/>
          <w:sz w:val="28"/>
          <w:szCs w:val="28"/>
        </w:rPr>
        <w:t>В 2021 году, при условии хорошей перезимовки, возможно увеличение численности вредителя. Развитие будет зависеть напрямую от погодных условий года.</w:t>
      </w:r>
    </w:p>
    <w:p w:rsidR="003F0272" w:rsidRPr="00106DCF" w:rsidRDefault="00106DCF" w:rsidP="00106DC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Меры борьбы: </w:t>
      </w:r>
      <w:r w:rsidR="003F0272" w:rsidRPr="00106DCF">
        <w:rPr>
          <w:rFonts w:ascii="Times New Roman" w:hAnsi="Times New Roman" w:cs="Times New Roman"/>
          <w:b/>
          <w:i/>
          <w:iCs/>
          <w:sz w:val="28"/>
          <w:szCs w:val="28"/>
        </w:rPr>
        <w:t>оптимальное сочетание а</w:t>
      </w:r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>гротехнических и организационно-</w:t>
      </w:r>
      <w:r w:rsidR="003F0272" w:rsidRPr="00106DCF">
        <w:rPr>
          <w:rFonts w:ascii="Times New Roman" w:hAnsi="Times New Roman" w:cs="Times New Roman"/>
          <w:b/>
          <w:i/>
          <w:iCs/>
          <w:sz w:val="28"/>
          <w:szCs w:val="28"/>
        </w:rPr>
        <w:t>хозяйственных мероприятий. Глубокая зяблевая вспашка, которая приводит к сниж</w:t>
      </w:r>
      <w:r w:rsidR="000949CF">
        <w:rPr>
          <w:rFonts w:ascii="Times New Roman" w:hAnsi="Times New Roman" w:cs="Times New Roman"/>
          <w:b/>
          <w:i/>
          <w:iCs/>
          <w:sz w:val="28"/>
          <w:szCs w:val="28"/>
        </w:rPr>
        <w:t>ению плотности полевок до 65%</w:t>
      </w:r>
      <w:r w:rsidR="003F0272" w:rsidRPr="00106DC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F0272" w:rsidRPr="00106DCF" w:rsidRDefault="003F0272" w:rsidP="00106DC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Севообороты, уборка зерновых в ранние сроки и без потерь, борьба с сорняками, </w:t>
      </w:r>
      <w:proofErr w:type="spellStart"/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>обкашивание</w:t>
      </w:r>
      <w:proofErr w:type="spellEnd"/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залежных территорий ухудшают кормовую базу и снижают </w:t>
      </w:r>
      <w:proofErr w:type="spellStart"/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>иинтенсивность</w:t>
      </w:r>
      <w:proofErr w:type="spellEnd"/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размножения мышевидных грызунов.</w:t>
      </w:r>
    </w:p>
    <w:p w:rsidR="003F0272" w:rsidRPr="00106DCF" w:rsidRDefault="003F0272" w:rsidP="00106DC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Самым эффективным способом считается ручная раскладка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приманки в норы с </w:t>
      </w:r>
      <w:proofErr w:type="spellStart"/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притаптыванием</w:t>
      </w:r>
      <w:proofErr w:type="spellEnd"/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т.к. при этом временно ограничивается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доступ мышевидных вредителей к зеленым кормам и </w:t>
      </w:r>
      <w:proofErr w:type="gramStart"/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избегается поедание</w:t>
      </w:r>
      <w:proofErr w:type="gramEnd"/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приманки птицами - сороками, грачами, воронами. </w:t>
      </w:r>
      <w:proofErr w:type="gramStart"/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 таком случае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эффективность от обработки с применением современных антикоагулянтов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достигает 80-85%. </w:t>
      </w:r>
      <w:r w:rsidR="007026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106D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Готовой приманки уходит обычно от 1-3 кг/га, в зависимости от заселенности вредителями.)</w:t>
      </w:r>
      <w:proofErr w:type="gramEnd"/>
    </w:p>
    <w:p w:rsidR="00106DCF" w:rsidRPr="00106DCF" w:rsidRDefault="00106DCF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075" w:rsidRPr="00106DCF" w:rsidRDefault="00376075" w:rsidP="00106DC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В 2020 году специалистами филиала саранчовых вредителей не выявлено. Фитосанитарное обследование основных очагов заселения </w:t>
      </w:r>
      <w:r w:rsidR="00D52467" w:rsidRPr="00106DCF">
        <w:rPr>
          <w:rFonts w:ascii="Times New Roman" w:hAnsi="Times New Roman" w:cs="Times New Roman"/>
          <w:sz w:val="28"/>
          <w:szCs w:val="28"/>
        </w:rPr>
        <w:t>будем</w:t>
      </w:r>
      <w:r w:rsidRPr="00106DCF">
        <w:rPr>
          <w:rFonts w:ascii="Times New Roman" w:hAnsi="Times New Roman" w:cs="Times New Roman"/>
          <w:sz w:val="28"/>
          <w:szCs w:val="28"/>
        </w:rPr>
        <w:t xml:space="preserve"> продолжать в Малмыжском и Вятскополянском районах области. Угрозы заселения сельскохозяйственных посевов не ожидается.</w:t>
      </w:r>
    </w:p>
    <w:p w:rsidR="00376075" w:rsidRPr="00106DCF" w:rsidRDefault="00376075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Активно проявлять вредоносность клоп – вредная черепашка начинает во время интенсивного роста зерновых культур и созревания зерна. Этот вредитель способен наносить значительный урон зерновым культурам, так как повреждает само растение и зерно. Появление клопов было отмечено в юго- восточной части области в посевах озимой пшеницы в фазу выхода в трубку, с численностью 0,1 экз./м</w:t>
      </w:r>
      <w:proofErr w:type="gramStart"/>
      <w:r w:rsidRPr="00106D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06DCF">
        <w:rPr>
          <w:rFonts w:ascii="Times New Roman" w:hAnsi="Times New Roman" w:cs="Times New Roman"/>
          <w:sz w:val="28"/>
          <w:szCs w:val="28"/>
        </w:rPr>
        <w:t>. Ареал заселения опасным вредителем расширяется. Клоп наблюдался не только в юго</w:t>
      </w:r>
      <w:r w:rsidR="00106DCF" w:rsidRPr="00106DCF">
        <w:rPr>
          <w:rFonts w:ascii="Times New Roman" w:hAnsi="Times New Roman" w:cs="Times New Roman"/>
          <w:sz w:val="28"/>
          <w:szCs w:val="28"/>
        </w:rPr>
        <w:t>-</w:t>
      </w:r>
      <w:r w:rsidRPr="00106DCF">
        <w:rPr>
          <w:rFonts w:ascii="Times New Roman" w:hAnsi="Times New Roman" w:cs="Times New Roman"/>
          <w:sz w:val="28"/>
          <w:szCs w:val="28"/>
        </w:rPr>
        <w:t xml:space="preserve">восточной зоне области, но и на отдельных полях центральной части. </w:t>
      </w:r>
    </w:p>
    <w:p w:rsidR="00376075" w:rsidRPr="00106DCF" w:rsidRDefault="00376075" w:rsidP="00106DC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6DCF">
        <w:rPr>
          <w:rFonts w:ascii="Times New Roman" w:hAnsi="Times New Roman" w:cs="Times New Roman"/>
          <w:i/>
          <w:iCs/>
          <w:sz w:val="28"/>
          <w:szCs w:val="28"/>
        </w:rPr>
        <w:t>В целом удовлетворительное состояние осеннего зимующего запаса вредителя позволяет прогнозировать высокую выживаемость в период зимовки и сохранение вредоносности клопа вредной черепашки в 2021 году.</w:t>
      </w:r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Меры борьбы (т.к. не превышен порог </w:t>
      </w:r>
      <w:proofErr w:type="spellStart"/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>вредоности</w:t>
      </w:r>
      <w:proofErr w:type="spellEnd"/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(ЭПВ 1-2 экз.), то хим. меры борьбы не применялись).</w:t>
      </w:r>
    </w:p>
    <w:p w:rsidR="00376075" w:rsidRPr="00106DCF" w:rsidRDefault="00376075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06DC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76075" w:rsidRPr="00106DCF" w:rsidRDefault="00376075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DCF">
        <w:rPr>
          <w:rFonts w:ascii="Times New Roman" w:hAnsi="Times New Roman"/>
          <w:b/>
          <w:iCs/>
          <w:sz w:val="28"/>
          <w:szCs w:val="28"/>
        </w:rPr>
        <w:t>В текущем году в посевах озимых зерновых культур при оптимальных погодных условиях в фазу выхода в трубку</w:t>
      </w:r>
      <w:proofErr w:type="gramEnd"/>
      <w:r w:rsidRPr="00106DCF">
        <w:rPr>
          <w:rFonts w:ascii="Times New Roman" w:hAnsi="Times New Roman"/>
          <w:b/>
          <w:iCs/>
          <w:sz w:val="28"/>
          <w:szCs w:val="28"/>
        </w:rPr>
        <w:t xml:space="preserve"> ожидается вредоносность: злаковой тли, пшеничного </w:t>
      </w:r>
      <w:proofErr w:type="spellStart"/>
      <w:r w:rsidRPr="00106DCF">
        <w:rPr>
          <w:rFonts w:ascii="Times New Roman" w:hAnsi="Times New Roman"/>
          <w:b/>
          <w:iCs/>
          <w:sz w:val="28"/>
          <w:szCs w:val="28"/>
        </w:rPr>
        <w:t>трипса</w:t>
      </w:r>
      <w:proofErr w:type="spellEnd"/>
      <w:r w:rsidRPr="00106DCF">
        <w:rPr>
          <w:rFonts w:ascii="Times New Roman" w:hAnsi="Times New Roman"/>
          <w:b/>
          <w:iCs/>
          <w:sz w:val="28"/>
          <w:szCs w:val="28"/>
        </w:rPr>
        <w:t xml:space="preserve">. Всходам яровых зерновых культур может нанести существенный вред хлебная блошка, на отдельных полях могут наблюдаться повреждения личинками проволочника. Сохранение численности клеверного семяеда и </w:t>
      </w:r>
      <w:proofErr w:type="spellStart"/>
      <w:r w:rsidRPr="00106DCF">
        <w:rPr>
          <w:rFonts w:ascii="Times New Roman" w:hAnsi="Times New Roman"/>
          <w:b/>
          <w:iCs/>
          <w:sz w:val="28"/>
          <w:szCs w:val="28"/>
        </w:rPr>
        <w:t>клубенького</w:t>
      </w:r>
      <w:proofErr w:type="spellEnd"/>
      <w:r w:rsidRPr="00106DCF">
        <w:rPr>
          <w:rFonts w:ascii="Times New Roman" w:hAnsi="Times New Roman"/>
          <w:b/>
          <w:iCs/>
          <w:sz w:val="28"/>
          <w:szCs w:val="28"/>
        </w:rPr>
        <w:t xml:space="preserve"> долгоносика ожидается в посевах многолетних трав. Численность и вредоносность люцерновой совки будет </w:t>
      </w:r>
      <w:proofErr w:type="gramStart"/>
      <w:r w:rsidRPr="00106DCF">
        <w:rPr>
          <w:rFonts w:ascii="Times New Roman" w:hAnsi="Times New Roman"/>
          <w:b/>
          <w:iCs/>
          <w:sz w:val="28"/>
          <w:szCs w:val="28"/>
        </w:rPr>
        <w:t>находится</w:t>
      </w:r>
      <w:proofErr w:type="gramEnd"/>
      <w:r w:rsidRPr="00106DCF">
        <w:rPr>
          <w:rFonts w:ascii="Times New Roman" w:hAnsi="Times New Roman"/>
          <w:b/>
          <w:iCs/>
          <w:sz w:val="28"/>
          <w:szCs w:val="28"/>
        </w:rPr>
        <w:t xml:space="preserve"> в прямой зависимости от возраста возделываемой культуры.</w:t>
      </w:r>
      <w:r w:rsidRPr="00106DCF">
        <w:rPr>
          <w:rFonts w:ascii="Times New Roman" w:hAnsi="Times New Roman" w:cs="Times New Roman"/>
          <w:sz w:val="28"/>
          <w:szCs w:val="28"/>
        </w:rPr>
        <w:t xml:space="preserve"> Необходимо проводить фитосанитарный мониторинг. Обработки начинать, когда гусеницы находятся в 1 или 2 возрасте.</w:t>
      </w:r>
    </w:p>
    <w:p w:rsidR="00EF7CF9" w:rsidRPr="00106DCF" w:rsidRDefault="00376075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06DCF">
        <w:rPr>
          <w:rFonts w:ascii="Times New Roman" w:hAnsi="Times New Roman"/>
          <w:b/>
          <w:iCs/>
          <w:sz w:val="28"/>
          <w:szCs w:val="28"/>
        </w:rPr>
        <w:t xml:space="preserve">В 2021 году ожидается высокая вредоносность гороховой зерновки в посевах гороха в южных районах области, так как наблюдается ежегодное нарастание численности. </w:t>
      </w:r>
    </w:p>
    <w:p w:rsidR="00376075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На яровом р</w:t>
      </w:r>
      <w:r w:rsidR="004A114D" w:rsidRPr="00106DCF">
        <w:rPr>
          <w:rFonts w:ascii="Times New Roman" w:hAnsi="Times New Roman" w:cs="Times New Roman"/>
          <w:sz w:val="28"/>
          <w:szCs w:val="28"/>
        </w:rPr>
        <w:t>апсе в вегетационный период 202</w:t>
      </w:r>
      <w:r w:rsidR="00376075" w:rsidRPr="00106DCF">
        <w:rPr>
          <w:rFonts w:ascii="Times New Roman" w:hAnsi="Times New Roman" w:cs="Times New Roman"/>
          <w:sz w:val="28"/>
          <w:szCs w:val="28"/>
        </w:rPr>
        <w:t>1</w:t>
      </w:r>
      <w:r w:rsidRPr="00106D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14D" w:rsidRPr="00106DCF">
        <w:rPr>
          <w:rFonts w:ascii="Times New Roman" w:hAnsi="Times New Roman" w:cs="Times New Roman"/>
          <w:sz w:val="28"/>
          <w:szCs w:val="28"/>
        </w:rPr>
        <w:t xml:space="preserve"> следует уделять </w:t>
      </w:r>
      <w:r w:rsidR="00376075" w:rsidRPr="00106DCF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4A114D" w:rsidRPr="00106DCF">
        <w:rPr>
          <w:rFonts w:ascii="Times New Roman" w:hAnsi="Times New Roman" w:cs="Times New Roman"/>
          <w:sz w:val="28"/>
          <w:szCs w:val="28"/>
        </w:rPr>
        <w:t>внимание вредителям этой культуры.</w:t>
      </w:r>
    </w:p>
    <w:p w:rsidR="00376075" w:rsidRPr="00106DCF" w:rsidRDefault="00376075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6D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6DCF">
        <w:rPr>
          <w:rFonts w:ascii="Times New Roman" w:hAnsi="Times New Roman" w:cs="Times New Roman"/>
          <w:sz w:val="28"/>
          <w:szCs w:val="28"/>
        </w:rPr>
        <w:t>а основании многолетних наблюдений, наиболее опасными для посевов рапса останутся крестоцветные блошки, рапсовый пилильщик, рапсовый цветоед, капустная моль.</w:t>
      </w:r>
    </w:p>
    <w:p w:rsidR="00376075" w:rsidRPr="00106DCF" w:rsidRDefault="00EF7CF9" w:rsidP="00106DC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376075" w:rsidRPr="00106DCF">
        <w:rPr>
          <w:rFonts w:ascii="Times New Roman" w:hAnsi="Times New Roman" w:cs="Times New Roman"/>
          <w:sz w:val="28"/>
          <w:szCs w:val="28"/>
        </w:rPr>
        <w:t xml:space="preserve">Капустной молью в 2020 году </w:t>
      </w:r>
      <w:r w:rsidR="000949CF">
        <w:rPr>
          <w:rFonts w:ascii="Times New Roman" w:hAnsi="Times New Roman" w:cs="Times New Roman"/>
          <w:sz w:val="28"/>
          <w:szCs w:val="28"/>
        </w:rPr>
        <w:t>было заселено 56</w:t>
      </w:r>
      <w:r w:rsidR="00376075" w:rsidRPr="00106DCF">
        <w:rPr>
          <w:rFonts w:ascii="Times New Roman" w:hAnsi="Times New Roman" w:cs="Times New Roman"/>
          <w:sz w:val="28"/>
          <w:szCs w:val="28"/>
        </w:rPr>
        <w:t xml:space="preserve">% к обследованной площади, в среднем </w:t>
      </w:r>
      <w:r w:rsidR="00376075" w:rsidRPr="00106DCF">
        <w:rPr>
          <w:rFonts w:ascii="Times New Roman" w:hAnsi="Times New Roman"/>
          <w:color w:val="000000"/>
          <w:sz w:val="28"/>
          <w:szCs w:val="28"/>
        </w:rPr>
        <w:t xml:space="preserve">степень повреждения составляла 6,9%.  Средняя численность рапсового </w:t>
      </w:r>
      <w:r w:rsidR="00376075" w:rsidRPr="00106DCF">
        <w:rPr>
          <w:rFonts w:ascii="Times New Roman" w:hAnsi="Times New Roman"/>
          <w:color w:val="000000"/>
          <w:sz w:val="28"/>
          <w:szCs w:val="28"/>
        </w:rPr>
        <w:lastRenderedPageBreak/>
        <w:t xml:space="preserve">цветоеда составляла 4 </w:t>
      </w:r>
      <w:proofErr w:type="spellStart"/>
      <w:proofErr w:type="gramStart"/>
      <w:r w:rsidR="00376075" w:rsidRPr="00106DCF">
        <w:rPr>
          <w:rFonts w:ascii="Times New Roman" w:hAnsi="Times New Roman"/>
          <w:color w:val="000000"/>
          <w:sz w:val="28"/>
          <w:szCs w:val="28"/>
        </w:rPr>
        <w:t>экз</w:t>
      </w:r>
      <w:proofErr w:type="spellEnd"/>
      <w:proofErr w:type="gramEnd"/>
      <w:r w:rsidR="00376075" w:rsidRPr="00106DCF">
        <w:rPr>
          <w:rFonts w:ascii="Times New Roman" w:hAnsi="Times New Roman"/>
          <w:color w:val="000000"/>
          <w:sz w:val="28"/>
          <w:szCs w:val="28"/>
        </w:rPr>
        <w:t xml:space="preserve">/растение, степень повреждения в период бутонизации отмечалась высокой (20%). </w:t>
      </w:r>
    </w:p>
    <w:p w:rsidR="00EF7CF9" w:rsidRPr="00106DCF" w:rsidRDefault="004A114D" w:rsidP="00106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DCF">
        <w:rPr>
          <w:rFonts w:ascii="Times New Roman" w:hAnsi="Times New Roman" w:cs="Times New Roman"/>
          <w:b/>
          <w:sz w:val="28"/>
          <w:szCs w:val="28"/>
        </w:rPr>
        <w:t>(</w:t>
      </w:r>
      <w:r w:rsidR="00EF7CF9" w:rsidRPr="00106DCF">
        <w:rPr>
          <w:rFonts w:ascii="Times New Roman" w:hAnsi="Times New Roman" w:cs="Times New Roman"/>
          <w:b/>
          <w:sz w:val="28"/>
          <w:szCs w:val="28"/>
        </w:rPr>
        <w:t>Зимует капустная моль в фазе куколки, находясь на остатка</w:t>
      </w:r>
      <w:r w:rsidR="007026F2">
        <w:rPr>
          <w:rFonts w:ascii="Times New Roman" w:hAnsi="Times New Roman" w:cs="Times New Roman"/>
          <w:b/>
          <w:sz w:val="28"/>
          <w:szCs w:val="28"/>
        </w:rPr>
        <w:t>х растений и на сорняках.</w:t>
      </w:r>
      <w:proofErr w:type="gramEnd"/>
      <w:r w:rsidR="007026F2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r w:rsidR="00EF7CF9" w:rsidRPr="00106DCF">
        <w:rPr>
          <w:rFonts w:ascii="Times New Roman" w:hAnsi="Times New Roman" w:cs="Times New Roman"/>
          <w:b/>
          <w:sz w:val="28"/>
          <w:szCs w:val="28"/>
        </w:rPr>
        <w:t>видим днем бабочку капустной моли</w:t>
      </w:r>
      <w:r w:rsidR="007026F2">
        <w:rPr>
          <w:rFonts w:ascii="Times New Roman" w:hAnsi="Times New Roman" w:cs="Times New Roman"/>
          <w:b/>
          <w:sz w:val="28"/>
          <w:szCs w:val="28"/>
        </w:rPr>
        <w:t>, то</w:t>
      </w:r>
      <w:r w:rsidR="00EF7CF9" w:rsidRPr="00106DCF">
        <w:rPr>
          <w:rFonts w:ascii="Times New Roman" w:hAnsi="Times New Roman" w:cs="Times New Roman"/>
          <w:b/>
          <w:sz w:val="28"/>
          <w:szCs w:val="28"/>
        </w:rPr>
        <w:t xml:space="preserve"> необходимо принимать меры по защите. </w:t>
      </w:r>
      <w:r w:rsidR="00EF7CF9" w:rsidRPr="00106D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борьбы с капустной молью необходимо использовать препараты, имеющие регистрацию на рапс против данного вредного объекта, и соблюдать регламенты по срокам ожидания. Повторный мониторинг стоит делать не позднее чем через пять - семь дней после обработки. </w:t>
      </w:r>
      <w:proofErr w:type="gramStart"/>
      <w:r w:rsidR="00EF7CF9" w:rsidRPr="00106DCF">
        <w:rPr>
          <w:rFonts w:ascii="Times New Roman" w:hAnsi="Times New Roman" w:cs="Times New Roman"/>
          <w:b/>
          <w:i/>
          <w:iCs/>
          <w:sz w:val="28"/>
          <w:szCs w:val="28"/>
        </w:rPr>
        <w:t>Очень важно заранее оповещать па</w:t>
      </w:r>
      <w:r w:rsidR="000D6FE6" w:rsidRPr="00106DCF">
        <w:rPr>
          <w:rFonts w:ascii="Times New Roman" w:hAnsi="Times New Roman" w:cs="Times New Roman"/>
          <w:b/>
          <w:i/>
          <w:iCs/>
          <w:sz w:val="28"/>
          <w:szCs w:val="28"/>
        </w:rPr>
        <w:t>сечников о планирующейся работе</w:t>
      </w:r>
      <w:r w:rsidRPr="00106DCF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  <w:proofErr w:type="gramEnd"/>
    </w:p>
    <w:p w:rsidR="00106DCF" w:rsidRPr="00106DCF" w:rsidRDefault="00106DCF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F7CF9" w:rsidRPr="00106DCF" w:rsidRDefault="002B2293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06DCF">
        <w:rPr>
          <w:rFonts w:ascii="Times New Roman" w:hAnsi="Times New Roman"/>
          <w:b/>
          <w:iCs/>
          <w:sz w:val="28"/>
          <w:szCs w:val="28"/>
        </w:rPr>
        <w:t>Что касается болезней</w:t>
      </w:r>
    </w:p>
    <w:p w:rsidR="001B3B2F" w:rsidRPr="00106DCF" w:rsidRDefault="001B3B2F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Ежегодно на зерновых культурах наблюдается поражения корневыми </w:t>
      </w:r>
      <w:proofErr w:type="spellStart"/>
      <w:r w:rsidRPr="00106DCF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106DCF">
        <w:rPr>
          <w:rFonts w:ascii="Times New Roman" w:hAnsi="Times New Roman" w:cs="Times New Roman"/>
          <w:sz w:val="28"/>
          <w:szCs w:val="28"/>
        </w:rPr>
        <w:t xml:space="preserve">, листовыми пятнистостями, бурой ржавчиной, мучнистой росой, а также головнёвыми заболеваниями и спорыньёй. Учитывая значительный запас инфекции в почве и на семенах, снижения вредоносности различных патогенов растений не ожидается.  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Необходимо проводить комплексную защиту: протравливание и во время вегетационного периода.</w:t>
      </w:r>
    </w:p>
    <w:p w:rsidR="00106DCF" w:rsidRPr="00106DCF" w:rsidRDefault="00106DCF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F7CF9" w:rsidRPr="00106DCF" w:rsidRDefault="002B2293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06DCF">
        <w:rPr>
          <w:rFonts w:ascii="Times New Roman" w:hAnsi="Times New Roman"/>
          <w:b/>
          <w:iCs/>
          <w:sz w:val="28"/>
          <w:szCs w:val="28"/>
        </w:rPr>
        <w:t xml:space="preserve">О состоянии озимых </w:t>
      </w:r>
    </w:p>
    <w:p w:rsidR="001B3B2F" w:rsidRPr="00106DCF" w:rsidRDefault="001B3B2F" w:rsidP="00106DCF">
      <w:pPr>
        <w:ind w:right="28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6DCF">
        <w:rPr>
          <w:rFonts w:ascii="Times New Roman" w:hAnsi="Times New Roman"/>
          <w:bCs/>
          <w:iCs/>
          <w:sz w:val="28"/>
          <w:szCs w:val="28"/>
        </w:rPr>
        <w:t>По данным на 15 февраля состояние озимых зерновых культур оценивается как хорошее и удовлетворительное.</w:t>
      </w:r>
      <w:r w:rsidR="002B2293" w:rsidRPr="00106DC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2B2293" w:rsidRPr="00106DCF">
        <w:rPr>
          <w:rFonts w:ascii="Times New Roman" w:hAnsi="Times New Roman"/>
          <w:bCs/>
          <w:iCs/>
          <w:sz w:val="28"/>
          <w:szCs w:val="28"/>
        </w:rPr>
        <w:t>По предварительным данным жизнеспособность растений озимых культур отмечена хорошей и составляет около 98,8% (2020г.</w:t>
      </w:r>
      <w:r w:rsidR="000949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2293" w:rsidRPr="00106DCF">
        <w:rPr>
          <w:rFonts w:ascii="Times New Roman" w:hAnsi="Times New Roman"/>
          <w:bCs/>
          <w:iCs/>
          <w:sz w:val="28"/>
          <w:szCs w:val="28"/>
        </w:rPr>
        <w:t>-</w:t>
      </w:r>
      <w:r w:rsidR="000949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2293" w:rsidRPr="00106DCF">
        <w:rPr>
          <w:rFonts w:ascii="Times New Roman" w:hAnsi="Times New Roman"/>
          <w:bCs/>
          <w:iCs/>
          <w:sz w:val="28"/>
          <w:szCs w:val="28"/>
        </w:rPr>
        <w:t>96%) (средняя цифра по области*).</w:t>
      </w:r>
      <w:proofErr w:type="gramEnd"/>
      <w:r w:rsidRPr="00106DCF">
        <w:rPr>
          <w:rFonts w:ascii="Times New Roman" w:hAnsi="Times New Roman"/>
          <w:bCs/>
          <w:iCs/>
          <w:sz w:val="28"/>
          <w:szCs w:val="28"/>
        </w:rPr>
        <w:t xml:space="preserve"> При разборе монолитов отмечено, что на посевах раннего срока сева растения хорошо развиты, коэффициент кущения в среднем составил от 5 до 7. Позднего срока сева растения коэффициент кущения - 4. Поврежденность от личинок</w:t>
      </w:r>
      <w:r w:rsidR="000949CF">
        <w:rPr>
          <w:rFonts w:ascii="Times New Roman" w:hAnsi="Times New Roman"/>
          <w:bCs/>
          <w:iCs/>
          <w:sz w:val="28"/>
          <w:szCs w:val="28"/>
        </w:rPr>
        <w:t xml:space="preserve"> шведской мухи составил около 5</w:t>
      </w:r>
      <w:r w:rsidRPr="00106DCF">
        <w:rPr>
          <w:rFonts w:ascii="Times New Roman" w:hAnsi="Times New Roman"/>
          <w:bCs/>
          <w:iCs/>
          <w:sz w:val="28"/>
          <w:szCs w:val="28"/>
        </w:rPr>
        <w:t xml:space="preserve">%, что на уровне прошлого года. </w:t>
      </w:r>
      <w:proofErr w:type="spellStart"/>
      <w:r w:rsidRPr="00106DCF">
        <w:rPr>
          <w:rFonts w:ascii="Times New Roman" w:hAnsi="Times New Roman"/>
          <w:bCs/>
          <w:iCs/>
          <w:sz w:val="28"/>
          <w:szCs w:val="28"/>
        </w:rPr>
        <w:t>Пораженность</w:t>
      </w:r>
      <w:proofErr w:type="spellEnd"/>
      <w:r w:rsidRPr="00106DC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06DCF">
        <w:rPr>
          <w:rFonts w:ascii="Times New Roman" w:hAnsi="Times New Roman"/>
          <w:bCs/>
          <w:iCs/>
          <w:sz w:val="28"/>
          <w:szCs w:val="28"/>
        </w:rPr>
        <w:t>корневыми</w:t>
      </w:r>
      <w:proofErr w:type="gramEnd"/>
      <w:r w:rsidRPr="00106DC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06DCF">
        <w:rPr>
          <w:rFonts w:ascii="Times New Roman" w:hAnsi="Times New Roman"/>
          <w:bCs/>
          <w:iCs/>
          <w:sz w:val="28"/>
          <w:szCs w:val="28"/>
        </w:rPr>
        <w:t>гнилями</w:t>
      </w:r>
      <w:proofErr w:type="spellEnd"/>
      <w:r w:rsidRPr="00106DCF">
        <w:rPr>
          <w:rFonts w:ascii="Times New Roman" w:hAnsi="Times New Roman"/>
          <w:bCs/>
          <w:iCs/>
          <w:sz w:val="28"/>
          <w:szCs w:val="28"/>
        </w:rPr>
        <w:t xml:space="preserve"> и снежной плесенью не выявлены. </w:t>
      </w:r>
    </w:p>
    <w:p w:rsidR="00106DCF" w:rsidRPr="00106DCF" w:rsidRDefault="00106DCF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F7CF9" w:rsidRPr="00106DCF" w:rsidRDefault="00EF7CF9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06DCF">
        <w:rPr>
          <w:rFonts w:ascii="Times New Roman" w:hAnsi="Times New Roman"/>
          <w:b/>
          <w:iCs/>
          <w:sz w:val="28"/>
          <w:szCs w:val="28"/>
        </w:rPr>
        <w:t>Про биопрепараты</w:t>
      </w:r>
    </w:p>
    <w:p w:rsidR="009D42B1" w:rsidRPr="00106DCF" w:rsidRDefault="00EF7CF9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>Для защиты и роста с/х культур филиал ведет производство биологических фунгицидов, удобрений, стимулятора роста Гумат+7</w:t>
      </w:r>
      <w:r w:rsidR="00DA1467" w:rsidRPr="00106DCF">
        <w:rPr>
          <w:rFonts w:ascii="Times New Roman" w:hAnsi="Times New Roman"/>
          <w:iCs/>
          <w:sz w:val="28"/>
          <w:szCs w:val="28"/>
        </w:rPr>
        <w:t xml:space="preserve"> и отравленную приманку против мышевидных грызунов.</w:t>
      </w:r>
      <w:r w:rsidR="009D42B1" w:rsidRPr="00106DCF">
        <w:rPr>
          <w:rFonts w:ascii="Times New Roman" w:hAnsi="Times New Roman"/>
          <w:iCs/>
          <w:sz w:val="28"/>
          <w:szCs w:val="28"/>
        </w:rPr>
        <w:t xml:space="preserve"> Все препараты многофункциональные:</w:t>
      </w:r>
    </w:p>
    <w:p w:rsidR="009D42B1" w:rsidRPr="00106DCF" w:rsidRDefault="009D42B1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 xml:space="preserve"> существенно снижают стоимость защитных мероприятий за счет низкой цены;</w:t>
      </w:r>
    </w:p>
    <w:p w:rsidR="009D42B1" w:rsidRPr="00106DCF" w:rsidRDefault="009D42B1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>имеют высокую биологическую активность против ряда заболеваний;</w:t>
      </w:r>
    </w:p>
    <w:p w:rsidR="009D42B1" w:rsidRPr="00106DCF" w:rsidRDefault="009D42B1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 xml:space="preserve">обладают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фосфатмобилизующими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или азотфиксирующими свойствами;</w:t>
      </w:r>
    </w:p>
    <w:p w:rsidR="009D42B1" w:rsidRPr="00106DCF" w:rsidRDefault="009D42B1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06DCF">
        <w:rPr>
          <w:rFonts w:ascii="Times New Roman" w:hAnsi="Times New Roman"/>
          <w:iCs/>
          <w:sz w:val="28"/>
          <w:szCs w:val="28"/>
        </w:rPr>
        <w:t>способны</w:t>
      </w:r>
      <w:proofErr w:type="gramEnd"/>
      <w:r w:rsidRPr="00106DCF">
        <w:rPr>
          <w:rFonts w:ascii="Times New Roman" w:hAnsi="Times New Roman"/>
          <w:iCs/>
          <w:sz w:val="28"/>
          <w:szCs w:val="28"/>
        </w:rPr>
        <w:t xml:space="preserve"> снимать стресс растений, вызванный химическими пестицидами;</w:t>
      </w:r>
    </w:p>
    <w:p w:rsidR="009D42B1" w:rsidRPr="00106DCF" w:rsidRDefault="009D42B1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>повышают качество производимой продукции;</w:t>
      </w:r>
    </w:p>
    <w:p w:rsidR="00903557" w:rsidRPr="00106DCF" w:rsidRDefault="00EF7CF9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 xml:space="preserve">Для силосования трав </w:t>
      </w:r>
      <w:r w:rsidR="009D42B1" w:rsidRPr="00106DCF">
        <w:rPr>
          <w:rFonts w:ascii="Times New Roman" w:hAnsi="Times New Roman"/>
          <w:iCs/>
          <w:sz w:val="28"/>
          <w:szCs w:val="28"/>
        </w:rPr>
        <w:t xml:space="preserve">производим </w:t>
      </w:r>
      <w:r w:rsidR="00DA1467" w:rsidRPr="00106DCF">
        <w:rPr>
          <w:rFonts w:ascii="Times New Roman" w:hAnsi="Times New Roman"/>
          <w:iCs/>
          <w:sz w:val="28"/>
          <w:szCs w:val="28"/>
        </w:rPr>
        <w:t xml:space="preserve">Универсальную </w:t>
      </w:r>
      <w:r w:rsidRPr="00106DCF">
        <w:rPr>
          <w:rFonts w:ascii="Times New Roman" w:hAnsi="Times New Roman"/>
          <w:iCs/>
          <w:sz w:val="28"/>
          <w:szCs w:val="28"/>
        </w:rPr>
        <w:t>силосную закваску</w:t>
      </w:r>
      <w:r w:rsidR="00DA1467" w:rsidRPr="00106DCF">
        <w:rPr>
          <w:rFonts w:ascii="Times New Roman" w:hAnsi="Times New Roman"/>
          <w:iCs/>
          <w:sz w:val="28"/>
          <w:szCs w:val="28"/>
        </w:rPr>
        <w:t xml:space="preserve"> «Биоагро-1»</w:t>
      </w:r>
      <w:r w:rsidRPr="00106DCF">
        <w:rPr>
          <w:rFonts w:ascii="Times New Roman" w:hAnsi="Times New Roman"/>
          <w:iCs/>
          <w:sz w:val="28"/>
          <w:szCs w:val="28"/>
        </w:rPr>
        <w:t xml:space="preserve">. </w:t>
      </w:r>
    </w:p>
    <w:p w:rsidR="00DA1467" w:rsidRPr="00106DCF" w:rsidRDefault="00EF7CF9" w:rsidP="00106DCF">
      <w:pPr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106DCF">
        <w:rPr>
          <w:rFonts w:ascii="Times New Roman" w:hAnsi="Times New Roman"/>
          <w:iCs/>
          <w:sz w:val="28"/>
          <w:szCs w:val="28"/>
        </w:rPr>
        <w:t>В 202</w:t>
      </w:r>
      <w:r w:rsidR="00A659C5" w:rsidRPr="00106DCF">
        <w:rPr>
          <w:rFonts w:ascii="Times New Roman" w:hAnsi="Times New Roman"/>
          <w:iCs/>
          <w:sz w:val="28"/>
          <w:szCs w:val="28"/>
        </w:rPr>
        <w:t>1</w:t>
      </w:r>
      <w:r w:rsidRPr="00106DCF">
        <w:rPr>
          <w:rFonts w:ascii="Times New Roman" w:hAnsi="Times New Roman"/>
          <w:iCs/>
          <w:sz w:val="28"/>
          <w:szCs w:val="28"/>
        </w:rPr>
        <w:t xml:space="preserve"> году филиал</w:t>
      </w:r>
      <w:r w:rsidR="008A7DD7" w:rsidRPr="00106DCF">
        <w:rPr>
          <w:rFonts w:ascii="Times New Roman" w:hAnsi="Times New Roman"/>
          <w:iCs/>
          <w:sz w:val="28"/>
          <w:szCs w:val="28"/>
        </w:rPr>
        <w:t xml:space="preserve">ом </w:t>
      </w:r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r w:rsidR="00DA1467" w:rsidRPr="00106DCF">
        <w:rPr>
          <w:rFonts w:ascii="Times New Roman" w:hAnsi="Times New Roman"/>
          <w:iCs/>
          <w:sz w:val="28"/>
          <w:szCs w:val="28"/>
        </w:rPr>
        <w:t>планируется</w:t>
      </w:r>
      <w:r w:rsidRPr="00106DCF">
        <w:rPr>
          <w:rFonts w:ascii="Times New Roman" w:hAnsi="Times New Roman"/>
          <w:iCs/>
          <w:sz w:val="28"/>
          <w:szCs w:val="28"/>
        </w:rPr>
        <w:t xml:space="preserve">  произво</w:t>
      </w:r>
      <w:r w:rsidR="00DA1467" w:rsidRPr="00106DCF">
        <w:rPr>
          <w:rFonts w:ascii="Times New Roman" w:hAnsi="Times New Roman"/>
          <w:iCs/>
          <w:sz w:val="28"/>
          <w:szCs w:val="28"/>
        </w:rPr>
        <w:t>дство</w:t>
      </w:r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r w:rsidR="00DA1467" w:rsidRPr="00106DCF">
        <w:rPr>
          <w:rFonts w:ascii="Times New Roman" w:hAnsi="Times New Roman"/>
          <w:iCs/>
          <w:sz w:val="28"/>
          <w:szCs w:val="28"/>
        </w:rPr>
        <w:t>трех</w:t>
      </w:r>
      <w:r w:rsidRPr="00106DCF">
        <w:rPr>
          <w:rFonts w:ascii="Times New Roman" w:hAnsi="Times New Roman"/>
          <w:iCs/>
          <w:sz w:val="28"/>
          <w:szCs w:val="28"/>
        </w:rPr>
        <w:t xml:space="preserve"> новых микробиологических удобрени</w:t>
      </w:r>
      <w:r w:rsidR="009D42B1" w:rsidRPr="00106DCF">
        <w:rPr>
          <w:rFonts w:ascii="Times New Roman" w:hAnsi="Times New Roman"/>
          <w:iCs/>
          <w:sz w:val="28"/>
          <w:szCs w:val="28"/>
        </w:rPr>
        <w:t>й</w:t>
      </w:r>
      <w:r w:rsidRPr="00106DCF"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фунгицидными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свойствами</w:t>
      </w:r>
      <w:r w:rsidR="009D42B1" w:rsidRPr="00106DCF">
        <w:rPr>
          <w:rFonts w:ascii="Times New Roman" w:hAnsi="Times New Roman"/>
          <w:iCs/>
          <w:sz w:val="28"/>
          <w:szCs w:val="28"/>
        </w:rPr>
        <w:t>:</w:t>
      </w:r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Биоагро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Гум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В</w:t>
      </w:r>
      <w:r w:rsidR="009D42B1" w:rsidRPr="00106DCF">
        <w:rPr>
          <w:rFonts w:ascii="Times New Roman" w:hAnsi="Times New Roman"/>
          <w:iCs/>
          <w:sz w:val="28"/>
          <w:szCs w:val="28"/>
        </w:rPr>
        <w:t>,</w:t>
      </w:r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Биоагро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Гум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106DCF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106DCF">
        <w:rPr>
          <w:rFonts w:ascii="Times New Roman" w:hAnsi="Times New Roman"/>
          <w:iCs/>
          <w:sz w:val="28"/>
          <w:szCs w:val="28"/>
        </w:rPr>
        <w:t xml:space="preserve"> и  регулятор роста + фунгицид </w:t>
      </w:r>
      <w:proofErr w:type="spellStart"/>
      <w:r w:rsidRPr="00106DCF">
        <w:rPr>
          <w:rFonts w:ascii="Times New Roman" w:hAnsi="Times New Roman"/>
          <w:iCs/>
          <w:sz w:val="28"/>
          <w:szCs w:val="28"/>
        </w:rPr>
        <w:t>Биоагро</w:t>
      </w:r>
      <w:proofErr w:type="spellEnd"/>
      <w:r w:rsidRPr="00106DCF">
        <w:rPr>
          <w:rFonts w:ascii="Times New Roman" w:hAnsi="Times New Roman"/>
          <w:iCs/>
          <w:sz w:val="28"/>
          <w:szCs w:val="28"/>
        </w:rPr>
        <w:t xml:space="preserve"> РР, Ж. Планируем заложить опытные делянки. Более подробную информацию можно получить в районных отдела</w:t>
      </w:r>
      <w:r w:rsidR="004A114D" w:rsidRPr="00106DCF">
        <w:rPr>
          <w:rFonts w:ascii="Times New Roman" w:hAnsi="Times New Roman"/>
          <w:iCs/>
          <w:sz w:val="28"/>
          <w:szCs w:val="28"/>
        </w:rPr>
        <w:t>х или в биолаборатории г. Кирова РСЦ</w:t>
      </w:r>
      <w:r w:rsidRPr="00106DCF">
        <w:rPr>
          <w:rFonts w:ascii="Times New Roman" w:hAnsi="Times New Roman"/>
          <w:iCs/>
          <w:sz w:val="28"/>
          <w:szCs w:val="28"/>
        </w:rPr>
        <w:t>.</w:t>
      </w:r>
    </w:p>
    <w:p w:rsidR="00DA1467" w:rsidRPr="00106DCF" w:rsidRDefault="00DA1467" w:rsidP="00106DCF">
      <w:pPr>
        <w:ind w:right="28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06DCF">
        <w:rPr>
          <w:rFonts w:ascii="Times New Roman" w:hAnsi="Times New Roman"/>
          <w:b/>
          <w:iCs/>
          <w:sz w:val="28"/>
          <w:szCs w:val="28"/>
        </w:rPr>
        <w:t>Закваска по регионам</w:t>
      </w:r>
    </w:p>
    <w:p w:rsidR="00EF7CF9" w:rsidRPr="00106DCF" w:rsidRDefault="00EF7CF9" w:rsidP="00106DCF">
      <w:pPr>
        <w:ind w:right="283" w:firstLine="709"/>
        <w:jc w:val="both"/>
        <w:rPr>
          <w:rFonts w:ascii="Times New Roman" w:eastAsiaTheme="minorEastAsia" w:hAnsi="Times New Roman" w:cs="Calibri"/>
          <w:b/>
          <w:bCs/>
          <w:color w:val="002060"/>
          <w:kern w:val="24"/>
          <w:sz w:val="28"/>
          <w:szCs w:val="28"/>
          <w:lang w:eastAsia="ru-RU"/>
        </w:rPr>
      </w:pPr>
      <w:r w:rsidRPr="00106DCF">
        <w:rPr>
          <w:rFonts w:ascii="Times New Roman" w:eastAsiaTheme="minorEastAsia" w:hAnsi="Times New Roman" w:cs="Calibri"/>
          <w:b/>
          <w:bCs/>
          <w:color w:val="002060"/>
          <w:kern w:val="24"/>
          <w:sz w:val="28"/>
          <w:szCs w:val="28"/>
          <w:lang w:eastAsia="ru-RU"/>
        </w:rPr>
        <w:lastRenderedPageBreak/>
        <w:t xml:space="preserve"> </w:t>
      </w:r>
    </w:p>
    <w:p w:rsidR="00480B0C" w:rsidRPr="00106DCF" w:rsidRDefault="00480B0C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С 2011 года в филиале работает Испытательная лаборатория аккредитован</w:t>
      </w:r>
      <w:r w:rsidR="00BE15E8">
        <w:rPr>
          <w:rFonts w:ascii="Times New Roman" w:hAnsi="Times New Roman" w:cs="Times New Roman"/>
          <w:sz w:val="28"/>
          <w:szCs w:val="28"/>
        </w:rPr>
        <w:t>н</w:t>
      </w:r>
      <w:r w:rsidRPr="00106DCF">
        <w:rPr>
          <w:rFonts w:ascii="Times New Roman" w:hAnsi="Times New Roman" w:cs="Times New Roman"/>
          <w:sz w:val="28"/>
          <w:szCs w:val="28"/>
        </w:rPr>
        <w:t>а</w:t>
      </w:r>
      <w:r w:rsidR="008A7DD7" w:rsidRPr="00106DCF">
        <w:rPr>
          <w:rFonts w:ascii="Times New Roman" w:hAnsi="Times New Roman" w:cs="Times New Roman"/>
          <w:sz w:val="28"/>
          <w:szCs w:val="28"/>
        </w:rPr>
        <w:t>я</w:t>
      </w:r>
      <w:r w:rsidR="00BE15E8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="00BE15E8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Pr="00106DCF">
        <w:rPr>
          <w:rFonts w:ascii="Times New Roman" w:hAnsi="Times New Roman" w:cs="Times New Roman"/>
          <w:sz w:val="28"/>
          <w:szCs w:val="28"/>
        </w:rPr>
        <w:t xml:space="preserve">, которая проводит испытания сельскохозяйственной продукции, необходимые для подтверждения качества и безопасности продукции на соответствие </w:t>
      </w:r>
      <w:proofErr w:type="gramStart"/>
      <w:r w:rsidRPr="00106DC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06DCF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и ТР ТС 015/2011 «О безопасности зерна».</w:t>
      </w:r>
    </w:p>
    <w:p w:rsidR="00480B0C" w:rsidRPr="00106DCF" w:rsidRDefault="00480B0C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A7DD7" w:rsidRPr="00106DCF">
        <w:rPr>
          <w:rFonts w:ascii="Times New Roman" w:hAnsi="Times New Roman" w:cs="Times New Roman"/>
          <w:sz w:val="28"/>
          <w:szCs w:val="28"/>
        </w:rPr>
        <w:t xml:space="preserve">ИЛ </w:t>
      </w:r>
      <w:r w:rsidRPr="00106DCF">
        <w:rPr>
          <w:rFonts w:ascii="Times New Roman" w:hAnsi="Times New Roman" w:cs="Times New Roman"/>
          <w:sz w:val="28"/>
          <w:szCs w:val="28"/>
        </w:rPr>
        <w:t>прошл</w:t>
      </w:r>
      <w:r w:rsidR="008A7DD7" w:rsidRPr="00106DCF">
        <w:rPr>
          <w:rFonts w:ascii="Times New Roman" w:hAnsi="Times New Roman" w:cs="Times New Roman"/>
          <w:sz w:val="28"/>
          <w:szCs w:val="28"/>
        </w:rPr>
        <w:t>а</w:t>
      </w:r>
      <w:r w:rsidRPr="00106DCF">
        <w:rPr>
          <w:rFonts w:ascii="Times New Roman" w:hAnsi="Times New Roman" w:cs="Times New Roman"/>
          <w:sz w:val="28"/>
          <w:szCs w:val="28"/>
        </w:rPr>
        <w:t xml:space="preserve"> расширение области аккредитации на показатели качества семян сельскохозяйственной продукции, фитосанитарного обследования сельскохозяйственных угодий. </w:t>
      </w:r>
    </w:p>
    <w:p w:rsidR="00480B0C" w:rsidRPr="00106DCF" w:rsidRDefault="00480B0C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21 сентября 2019 г.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</w:t>
      </w:r>
      <w:r w:rsidR="000949CF">
        <w:rPr>
          <w:rFonts w:ascii="Times New Roman" w:hAnsi="Times New Roman" w:cs="Times New Roman"/>
          <w:sz w:val="28"/>
          <w:szCs w:val="28"/>
        </w:rPr>
        <w:t xml:space="preserve">а и об их исключении из него”. </w:t>
      </w:r>
      <w:r w:rsidRPr="00106DCF">
        <w:rPr>
          <w:rFonts w:ascii="Times New Roman" w:hAnsi="Times New Roman" w:cs="Times New Roman"/>
          <w:sz w:val="28"/>
          <w:szCs w:val="28"/>
        </w:rPr>
        <w:t xml:space="preserve">В начале 2021 года подтвердили соответствие требованиям для включения в национальную часть Единого </w:t>
      </w:r>
      <w:proofErr w:type="gramStart"/>
      <w:r w:rsidRPr="00106DCF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Pr="00106DCF">
        <w:rPr>
          <w:rFonts w:ascii="Times New Roman" w:hAnsi="Times New Roman" w:cs="Times New Roman"/>
          <w:sz w:val="28"/>
          <w:szCs w:val="28"/>
        </w:rPr>
        <w:t xml:space="preserve"> и имеет право проводить оценку безопасности продукции</w:t>
      </w:r>
    </w:p>
    <w:p w:rsidR="00DA1467" w:rsidRPr="00106DCF" w:rsidRDefault="00BE0B15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sz w:val="28"/>
          <w:szCs w:val="28"/>
        </w:rPr>
        <w:t xml:space="preserve">  </w:t>
      </w:r>
    </w:p>
    <w:p w:rsidR="00BE0B15" w:rsidRPr="00106DCF" w:rsidRDefault="00DA1467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В</w:t>
      </w:r>
      <w:r w:rsidR="00BE0B15" w:rsidRPr="00106DCF"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106DCF">
        <w:rPr>
          <w:rFonts w:ascii="Times New Roman" w:hAnsi="Times New Roman" w:cs="Times New Roman"/>
          <w:sz w:val="28"/>
          <w:szCs w:val="28"/>
        </w:rPr>
        <w:t>у</w:t>
      </w:r>
      <w:r w:rsidR="00BE0B15" w:rsidRPr="00106DCF">
        <w:rPr>
          <w:rFonts w:ascii="Times New Roman" w:hAnsi="Times New Roman" w:cs="Times New Roman"/>
          <w:sz w:val="28"/>
          <w:szCs w:val="28"/>
        </w:rPr>
        <w:t xml:space="preserve"> филиал ФГБУ «</w:t>
      </w:r>
      <w:proofErr w:type="spellStart"/>
      <w:r w:rsidR="00BE0B15" w:rsidRPr="00106DCF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BE0B15" w:rsidRPr="00106DCF">
        <w:rPr>
          <w:rFonts w:ascii="Times New Roman" w:hAnsi="Times New Roman" w:cs="Times New Roman"/>
          <w:sz w:val="28"/>
          <w:szCs w:val="28"/>
        </w:rPr>
        <w:t>» по Кировской области был аккредитован в качестве органа по сертификации продукции и объектов в национальной системе аккредитации. В область аккредитации органа включены: семена яровых, озимых зерновых и зернобобовых культур, семена многолетних трав, картофеля, ягодные и плодовые культуры, зерно и продукты его переработки, овощная и плодовая продукция, а также сельскохозяйственные предприятия</w:t>
      </w:r>
      <w:r w:rsidR="008A7DD7" w:rsidRPr="00106DCF">
        <w:rPr>
          <w:rFonts w:ascii="Times New Roman" w:hAnsi="Times New Roman" w:cs="Times New Roman"/>
          <w:sz w:val="28"/>
          <w:szCs w:val="28"/>
        </w:rPr>
        <w:t xml:space="preserve"> </w:t>
      </w:r>
      <w:r w:rsidR="00BE0B15" w:rsidRPr="00106DCF">
        <w:rPr>
          <w:rFonts w:ascii="Times New Roman" w:hAnsi="Times New Roman" w:cs="Times New Roman"/>
          <w:sz w:val="28"/>
          <w:szCs w:val="28"/>
        </w:rPr>
        <w:t>(объекты)</w:t>
      </w:r>
      <w:r w:rsidR="008A7DD7" w:rsidRPr="00106DCF">
        <w:rPr>
          <w:rFonts w:ascii="Times New Roman" w:hAnsi="Times New Roman" w:cs="Times New Roman"/>
          <w:sz w:val="28"/>
          <w:szCs w:val="28"/>
        </w:rPr>
        <w:t>,</w:t>
      </w:r>
      <w:r w:rsidR="00BE0B15" w:rsidRPr="00106DCF">
        <w:rPr>
          <w:rFonts w:ascii="Times New Roman" w:hAnsi="Times New Roman" w:cs="Times New Roman"/>
          <w:sz w:val="28"/>
          <w:szCs w:val="28"/>
        </w:rPr>
        <w:t xml:space="preserve"> осуществляющие производство семян высших категорий </w:t>
      </w:r>
    </w:p>
    <w:p w:rsidR="00EF7CF9" w:rsidRPr="00106DCF" w:rsidRDefault="00EF7CF9" w:rsidP="00106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F9" w:rsidRPr="00106DCF" w:rsidRDefault="00607AF9" w:rsidP="00106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CF">
        <w:rPr>
          <w:rFonts w:ascii="Times New Roman" w:hAnsi="Times New Roman" w:cs="Times New Roman"/>
          <w:sz w:val="28"/>
          <w:szCs w:val="28"/>
        </w:rPr>
        <w:t>Для улучшения экологической обстановки во всей РФ осуществляется сбор, транспортировка и утилизация тары из-под средств защиты растений.</w:t>
      </w:r>
    </w:p>
    <w:p w:rsidR="007B09C5" w:rsidRPr="00106DCF" w:rsidRDefault="007B09C5" w:rsidP="00106DCF">
      <w:pPr>
        <w:ind w:firstLine="709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proofErr w:type="gramStart"/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Согласно Федеральному Закону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РФ № 458 от 29.12. 2014 г.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> «Об отходах производства и потребления» полимерная канистра из- под СЗР, а также мягкие контейнеры (</w:t>
      </w:r>
      <w:proofErr w:type="spellStart"/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>биг-бэги</w:t>
      </w:r>
      <w:proofErr w:type="spellEnd"/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) из-под удобрений относят к 3 и 4 классам опасности, в связи с этим сельхозпроизводители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обязаны сдавать такую тару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организациям, имеющим лицензию, позволяющую производить сбор, транспортировку и утилизацию опасных отходов.</w:t>
      </w:r>
      <w:proofErr w:type="gramEnd"/>
    </w:p>
    <w:p w:rsidR="007B09C5" w:rsidRPr="00106DCF" w:rsidRDefault="007B09C5" w:rsidP="00106D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Несоблюдение требований в области охраны окружающей среды при обращении с отходами производства и потребления, в соответствии со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ст. 8.2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КоАП РФ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, влечёт наложение административного штрафа на лиц, осуществляющих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предпринимательскую деятельность без образования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юридического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лица, - от 40 до 60 тысяч рублей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или административное приостановление деятельности на срок до 90 суток; на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юридических лиц - от 200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106DCF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до 350 тысяч рублей</w:t>
      </w:r>
      <w:r w:rsidRPr="00106DC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или административное приостановление деятельности на срок до 90 суток.</w:t>
      </w:r>
    </w:p>
    <w:p w:rsidR="004202B6" w:rsidRPr="00106DCF" w:rsidRDefault="004202B6" w:rsidP="00106DCF">
      <w:pPr>
        <w:ind w:firstLine="709"/>
        <w:rPr>
          <w:sz w:val="28"/>
          <w:szCs w:val="28"/>
        </w:rPr>
      </w:pPr>
    </w:p>
    <w:sectPr w:rsidR="004202B6" w:rsidRPr="00106DCF" w:rsidSect="001F5A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7CF9"/>
    <w:rsid w:val="000949CF"/>
    <w:rsid w:val="000D1FE3"/>
    <w:rsid w:val="000D6FE6"/>
    <w:rsid w:val="00106DCF"/>
    <w:rsid w:val="00172CCE"/>
    <w:rsid w:val="001B3B2F"/>
    <w:rsid w:val="001B76D6"/>
    <w:rsid w:val="001F5A9A"/>
    <w:rsid w:val="002B2293"/>
    <w:rsid w:val="00375F8C"/>
    <w:rsid w:val="00376075"/>
    <w:rsid w:val="003955F0"/>
    <w:rsid w:val="003A73A7"/>
    <w:rsid w:val="003E7747"/>
    <w:rsid w:val="003F0272"/>
    <w:rsid w:val="004202B6"/>
    <w:rsid w:val="00427C40"/>
    <w:rsid w:val="00480B0C"/>
    <w:rsid w:val="004A114D"/>
    <w:rsid w:val="004C01AB"/>
    <w:rsid w:val="004D0486"/>
    <w:rsid w:val="004E266A"/>
    <w:rsid w:val="005010AB"/>
    <w:rsid w:val="00503553"/>
    <w:rsid w:val="00557A72"/>
    <w:rsid w:val="00571CDB"/>
    <w:rsid w:val="00575C30"/>
    <w:rsid w:val="0059066A"/>
    <w:rsid w:val="005B0581"/>
    <w:rsid w:val="005F72FE"/>
    <w:rsid w:val="00607AF9"/>
    <w:rsid w:val="00617077"/>
    <w:rsid w:val="00667E15"/>
    <w:rsid w:val="006879BA"/>
    <w:rsid w:val="006C1C1F"/>
    <w:rsid w:val="006D66C8"/>
    <w:rsid w:val="007026F2"/>
    <w:rsid w:val="00787A56"/>
    <w:rsid w:val="007B09C5"/>
    <w:rsid w:val="007F3B80"/>
    <w:rsid w:val="0084662D"/>
    <w:rsid w:val="00854227"/>
    <w:rsid w:val="008A7DD7"/>
    <w:rsid w:val="008C59E6"/>
    <w:rsid w:val="00903557"/>
    <w:rsid w:val="00947B28"/>
    <w:rsid w:val="00971406"/>
    <w:rsid w:val="009D42B1"/>
    <w:rsid w:val="00A24094"/>
    <w:rsid w:val="00A659C5"/>
    <w:rsid w:val="00A92FFC"/>
    <w:rsid w:val="00AD398D"/>
    <w:rsid w:val="00AF65B5"/>
    <w:rsid w:val="00B86EEC"/>
    <w:rsid w:val="00BC353D"/>
    <w:rsid w:val="00BE0B15"/>
    <w:rsid w:val="00BE15E8"/>
    <w:rsid w:val="00BF1B27"/>
    <w:rsid w:val="00C12ED9"/>
    <w:rsid w:val="00C2698F"/>
    <w:rsid w:val="00C326BF"/>
    <w:rsid w:val="00C87CCC"/>
    <w:rsid w:val="00D45305"/>
    <w:rsid w:val="00D52467"/>
    <w:rsid w:val="00D54BAA"/>
    <w:rsid w:val="00DA1467"/>
    <w:rsid w:val="00DF3CF1"/>
    <w:rsid w:val="00E23ED2"/>
    <w:rsid w:val="00E26DE7"/>
    <w:rsid w:val="00E32EF8"/>
    <w:rsid w:val="00E336F7"/>
    <w:rsid w:val="00E56F2C"/>
    <w:rsid w:val="00E62A8C"/>
    <w:rsid w:val="00E65DEC"/>
    <w:rsid w:val="00EF4656"/>
    <w:rsid w:val="00EF7CF9"/>
    <w:rsid w:val="00F4221D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F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06DC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6DCF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4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2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Биолаборатория</dc:creator>
  <cp:keywords/>
  <dc:description/>
  <cp:lastModifiedBy>Admin</cp:lastModifiedBy>
  <cp:revision>8</cp:revision>
  <cp:lastPrinted>2021-02-16T11:20:00Z</cp:lastPrinted>
  <dcterms:created xsi:type="dcterms:W3CDTF">2021-02-18T07:43:00Z</dcterms:created>
  <dcterms:modified xsi:type="dcterms:W3CDTF">2021-02-19T14:06:00Z</dcterms:modified>
</cp:coreProperties>
</file>