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D62" w:rsidRDefault="00172902" w:rsidP="00172902">
      <w:pPr>
        <w:spacing w:line="240" w:lineRule="auto"/>
        <w:contextualSpacing/>
        <w:jc w:val="center"/>
        <w:rPr>
          <w:rFonts w:ascii="Times New Roman" w:hAnsi="Times New Roman" w:cs="Times New Roman"/>
          <w:sz w:val="36"/>
          <w:szCs w:val="36"/>
        </w:rPr>
      </w:pPr>
      <w:r w:rsidRPr="00172902">
        <w:rPr>
          <w:rFonts w:ascii="Times New Roman" w:hAnsi="Times New Roman" w:cs="Times New Roman"/>
          <w:sz w:val="36"/>
          <w:szCs w:val="36"/>
        </w:rPr>
        <w:t xml:space="preserve">Совещание </w:t>
      </w:r>
      <w:r w:rsidR="00932470">
        <w:rPr>
          <w:rFonts w:ascii="Times New Roman" w:hAnsi="Times New Roman" w:cs="Times New Roman"/>
          <w:sz w:val="36"/>
          <w:szCs w:val="36"/>
        </w:rPr>
        <w:t>08</w:t>
      </w:r>
      <w:r w:rsidRPr="00172902">
        <w:rPr>
          <w:rFonts w:ascii="Times New Roman" w:hAnsi="Times New Roman" w:cs="Times New Roman"/>
          <w:sz w:val="36"/>
          <w:szCs w:val="36"/>
        </w:rPr>
        <w:t>.10.20</w:t>
      </w:r>
      <w:r w:rsidR="00932470">
        <w:rPr>
          <w:rFonts w:ascii="Times New Roman" w:hAnsi="Times New Roman" w:cs="Times New Roman"/>
          <w:sz w:val="36"/>
          <w:szCs w:val="36"/>
        </w:rPr>
        <w:t>20</w:t>
      </w:r>
      <w:r w:rsidRPr="00172902">
        <w:rPr>
          <w:rFonts w:ascii="Times New Roman" w:hAnsi="Times New Roman" w:cs="Times New Roman"/>
          <w:sz w:val="36"/>
          <w:szCs w:val="36"/>
        </w:rPr>
        <w:t xml:space="preserve"> по составлению бухгалтерской отчетности</w:t>
      </w:r>
    </w:p>
    <w:p w:rsidR="00172902" w:rsidRDefault="00172902" w:rsidP="00172902">
      <w:pPr>
        <w:spacing w:line="240" w:lineRule="auto"/>
        <w:contextualSpacing/>
        <w:jc w:val="center"/>
        <w:rPr>
          <w:rFonts w:ascii="Times New Roman" w:hAnsi="Times New Roman" w:cs="Times New Roman"/>
          <w:sz w:val="36"/>
          <w:szCs w:val="36"/>
        </w:rPr>
      </w:pPr>
    </w:p>
    <w:p w:rsidR="00172902" w:rsidRDefault="00172902" w:rsidP="00172902">
      <w:pPr>
        <w:spacing w:line="240" w:lineRule="auto"/>
        <w:contextualSpacing/>
        <w:jc w:val="center"/>
        <w:rPr>
          <w:rFonts w:ascii="Times New Roman" w:hAnsi="Times New Roman" w:cs="Times New Roman"/>
          <w:sz w:val="36"/>
          <w:szCs w:val="36"/>
        </w:rPr>
      </w:pPr>
      <w:r>
        <w:rPr>
          <w:rFonts w:ascii="Times New Roman" w:hAnsi="Times New Roman" w:cs="Times New Roman"/>
          <w:sz w:val="36"/>
          <w:szCs w:val="36"/>
        </w:rPr>
        <w:t>Добрый день, уважаемые коллеги!</w:t>
      </w:r>
    </w:p>
    <w:p w:rsidR="00172902" w:rsidRDefault="00172902" w:rsidP="00172902">
      <w:pPr>
        <w:spacing w:line="240" w:lineRule="auto"/>
        <w:contextualSpacing/>
        <w:jc w:val="center"/>
        <w:rPr>
          <w:rFonts w:ascii="Times New Roman" w:hAnsi="Times New Roman" w:cs="Times New Roman"/>
          <w:sz w:val="36"/>
          <w:szCs w:val="36"/>
        </w:rPr>
      </w:pPr>
    </w:p>
    <w:p w:rsidR="00932470" w:rsidRDefault="00932470" w:rsidP="00657B1C">
      <w:pPr>
        <w:ind w:firstLine="708"/>
        <w:jc w:val="both"/>
        <w:rPr>
          <w:rFonts w:ascii="Times New Roman" w:hAnsi="Times New Roman" w:cs="Times New Roman"/>
          <w:sz w:val="36"/>
          <w:szCs w:val="36"/>
        </w:rPr>
      </w:pPr>
      <w:r>
        <w:rPr>
          <w:rFonts w:ascii="Times New Roman" w:hAnsi="Times New Roman" w:cs="Times New Roman"/>
          <w:sz w:val="36"/>
          <w:szCs w:val="36"/>
        </w:rPr>
        <w:t>Я расскажу информацию по составлению формы 7-АПК. в</w:t>
      </w:r>
      <w:r w:rsidR="00A857BC">
        <w:rPr>
          <w:rFonts w:ascii="Times New Roman" w:hAnsi="Times New Roman" w:cs="Times New Roman"/>
          <w:sz w:val="36"/>
          <w:szCs w:val="36"/>
        </w:rPr>
        <w:t xml:space="preserve">се внимательно смотрим полноту заполнения показателей. </w:t>
      </w:r>
    </w:p>
    <w:p w:rsidR="00936ED5" w:rsidRPr="00060459" w:rsidRDefault="00060459" w:rsidP="00657B1C">
      <w:pPr>
        <w:ind w:firstLine="708"/>
        <w:jc w:val="both"/>
        <w:rPr>
          <w:rFonts w:ascii="Times New Roman" w:hAnsi="Times New Roman" w:cs="Times New Roman"/>
          <w:b/>
          <w:sz w:val="36"/>
          <w:szCs w:val="36"/>
        </w:rPr>
      </w:pPr>
      <w:r>
        <w:rPr>
          <w:rFonts w:ascii="Times New Roman" w:hAnsi="Times New Roman" w:cs="Times New Roman"/>
          <w:b/>
          <w:sz w:val="36"/>
          <w:szCs w:val="36"/>
        </w:rPr>
        <w:t>Р</w:t>
      </w:r>
      <w:r w:rsidR="00657B1C" w:rsidRPr="00060459">
        <w:rPr>
          <w:rFonts w:ascii="Times New Roman" w:hAnsi="Times New Roman" w:cs="Times New Roman"/>
          <w:b/>
          <w:sz w:val="36"/>
          <w:szCs w:val="36"/>
        </w:rPr>
        <w:t xml:space="preserve">аздел 7-1 </w:t>
      </w:r>
    </w:p>
    <w:p w:rsidR="00657B1C" w:rsidRDefault="00657B1C" w:rsidP="00657B1C">
      <w:pPr>
        <w:ind w:firstLine="708"/>
        <w:jc w:val="both"/>
        <w:rPr>
          <w:rFonts w:ascii="Times New Roman" w:hAnsi="Times New Roman" w:cs="Times New Roman"/>
          <w:sz w:val="36"/>
          <w:szCs w:val="36"/>
        </w:rPr>
      </w:pPr>
      <w:r>
        <w:rPr>
          <w:rFonts w:ascii="Times New Roman" w:hAnsi="Times New Roman" w:cs="Times New Roman"/>
          <w:sz w:val="36"/>
          <w:szCs w:val="36"/>
        </w:rPr>
        <w:t>1) Обязательно заполняем ожидаемые показатели за 20</w:t>
      </w:r>
      <w:r w:rsidR="00C1693D">
        <w:rPr>
          <w:rFonts w:ascii="Times New Roman" w:hAnsi="Times New Roman" w:cs="Times New Roman"/>
          <w:sz w:val="36"/>
          <w:szCs w:val="36"/>
        </w:rPr>
        <w:t>20</w:t>
      </w:r>
      <w:r>
        <w:rPr>
          <w:rFonts w:ascii="Times New Roman" w:hAnsi="Times New Roman" w:cs="Times New Roman"/>
          <w:sz w:val="36"/>
          <w:szCs w:val="36"/>
        </w:rPr>
        <w:t xml:space="preserve"> год.</w:t>
      </w:r>
      <w:r w:rsidR="00D34B43">
        <w:rPr>
          <w:rFonts w:ascii="Times New Roman" w:hAnsi="Times New Roman" w:cs="Times New Roman"/>
          <w:sz w:val="36"/>
          <w:szCs w:val="36"/>
        </w:rPr>
        <w:t xml:space="preserve"> </w:t>
      </w:r>
      <w:r w:rsidR="00D34B43" w:rsidRPr="00D34B43">
        <w:rPr>
          <w:rFonts w:ascii="Times New Roman" w:hAnsi="Times New Roman" w:cs="Times New Roman"/>
          <w:sz w:val="36"/>
          <w:szCs w:val="36"/>
        </w:rPr>
        <w:t>То есть берем факт за 9 месяцев текущего года с учетом корректировок на ожидаемые изменения за 4 квартал текущего года</w:t>
      </w:r>
    </w:p>
    <w:p w:rsidR="00657B1C" w:rsidRDefault="00657B1C" w:rsidP="00114AC7">
      <w:pPr>
        <w:ind w:firstLine="708"/>
        <w:jc w:val="both"/>
        <w:rPr>
          <w:rFonts w:ascii="Times New Roman" w:hAnsi="Times New Roman" w:cs="Times New Roman"/>
          <w:sz w:val="36"/>
          <w:szCs w:val="36"/>
        </w:rPr>
      </w:pPr>
      <w:r>
        <w:rPr>
          <w:rFonts w:ascii="Times New Roman" w:hAnsi="Times New Roman" w:cs="Times New Roman"/>
          <w:sz w:val="36"/>
          <w:szCs w:val="36"/>
        </w:rPr>
        <w:t>2) Сравниваем ожидаемые показатели за 20</w:t>
      </w:r>
      <w:r w:rsidR="00C1693D">
        <w:rPr>
          <w:rFonts w:ascii="Times New Roman" w:hAnsi="Times New Roman" w:cs="Times New Roman"/>
          <w:sz w:val="36"/>
          <w:szCs w:val="36"/>
        </w:rPr>
        <w:t>20</w:t>
      </w:r>
      <w:r>
        <w:rPr>
          <w:rFonts w:ascii="Times New Roman" w:hAnsi="Times New Roman" w:cs="Times New Roman"/>
          <w:sz w:val="36"/>
          <w:szCs w:val="36"/>
        </w:rPr>
        <w:t xml:space="preserve"> год с </w:t>
      </w:r>
      <w:proofErr w:type="gramStart"/>
      <w:r>
        <w:rPr>
          <w:rFonts w:ascii="Times New Roman" w:hAnsi="Times New Roman" w:cs="Times New Roman"/>
          <w:sz w:val="36"/>
          <w:szCs w:val="36"/>
        </w:rPr>
        <w:t>фактическими</w:t>
      </w:r>
      <w:proofErr w:type="gramEnd"/>
      <w:r>
        <w:rPr>
          <w:rFonts w:ascii="Times New Roman" w:hAnsi="Times New Roman" w:cs="Times New Roman"/>
          <w:sz w:val="36"/>
          <w:szCs w:val="36"/>
        </w:rPr>
        <w:t xml:space="preserve"> за 9 месяцев 20</w:t>
      </w:r>
      <w:r w:rsidR="00C1693D">
        <w:rPr>
          <w:rFonts w:ascii="Times New Roman" w:hAnsi="Times New Roman" w:cs="Times New Roman"/>
          <w:sz w:val="36"/>
          <w:szCs w:val="36"/>
        </w:rPr>
        <w:t>20</w:t>
      </w:r>
      <w:r>
        <w:rPr>
          <w:rFonts w:ascii="Times New Roman" w:hAnsi="Times New Roman" w:cs="Times New Roman"/>
          <w:sz w:val="36"/>
          <w:szCs w:val="36"/>
        </w:rPr>
        <w:t xml:space="preserve"> года в форме 2 (выручка, себестоимость прочие доходы и расходы. По прочим доходам смотрите внимательно если например по стр.71510 в том числе «Субсидии из бюджетов всех уровней» ожидаете увеличение 100 </w:t>
      </w:r>
      <w:proofErr w:type="spellStart"/>
      <w:r>
        <w:rPr>
          <w:rFonts w:ascii="Times New Roman" w:hAnsi="Times New Roman" w:cs="Times New Roman"/>
          <w:sz w:val="36"/>
          <w:szCs w:val="36"/>
        </w:rPr>
        <w:t>тыс</w:t>
      </w:r>
      <w:proofErr w:type="gramStart"/>
      <w:r>
        <w:rPr>
          <w:rFonts w:ascii="Times New Roman" w:hAnsi="Times New Roman" w:cs="Times New Roman"/>
          <w:sz w:val="36"/>
          <w:szCs w:val="36"/>
        </w:rPr>
        <w:t>.р</w:t>
      </w:r>
      <w:proofErr w:type="gramEnd"/>
      <w:r>
        <w:rPr>
          <w:rFonts w:ascii="Times New Roman" w:hAnsi="Times New Roman" w:cs="Times New Roman"/>
          <w:sz w:val="36"/>
          <w:szCs w:val="36"/>
        </w:rPr>
        <w:t>ублей</w:t>
      </w:r>
      <w:proofErr w:type="spellEnd"/>
      <w:r>
        <w:rPr>
          <w:rFonts w:ascii="Times New Roman" w:hAnsi="Times New Roman" w:cs="Times New Roman"/>
          <w:sz w:val="36"/>
          <w:szCs w:val="36"/>
        </w:rPr>
        <w:t xml:space="preserve">, то стр.71500 «Прочие доходы должна увеличиться на сумму не менее 100 </w:t>
      </w:r>
      <w:proofErr w:type="spellStart"/>
      <w:r>
        <w:rPr>
          <w:rFonts w:ascii="Times New Roman" w:hAnsi="Times New Roman" w:cs="Times New Roman"/>
          <w:sz w:val="36"/>
          <w:szCs w:val="36"/>
        </w:rPr>
        <w:t>тыс.рублей</w:t>
      </w:r>
      <w:proofErr w:type="spellEnd"/>
      <w:r>
        <w:rPr>
          <w:rFonts w:ascii="Times New Roman" w:hAnsi="Times New Roman" w:cs="Times New Roman"/>
          <w:sz w:val="36"/>
          <w:szCs w:val="36"/>
        </w:rPr>
        <w:t>.</w:t>
      </w:r>
    </w:p>
    <w:p w:rsidR="00657B1C" w:rsidRDefault="00657B1C" w:rsidP="00114AC7">
      <w:pPr>
        <w:ind w:firstLine="708"/>
        <w:jc w:val="both"/>
        <w:rPr>
          <w:rFonts w:ascii="Times New Roman" w:hAnsi="Times New Roman" w:cs="Times New Roman"/>
          <w:sz w:val="36"/>
          <w:szCs w:val="36"/>
        </w:rPr>
      </w:pPr>
      <w:r>
        <w:rPr>
          <w:rFonts w:ascii="Times New Roman" w:hAnsi="Times New Roman" w:cs="Times New Roman"/>
          <w:sz w:val="36"/>
          <w:szCs w:val="36"/>
        </w:rPr>
        <w:t>3) Выручка и себестоимость будет рваться с суммой по разделам 7-3, 7-6, 7-7 на промышленную продукцию (лес, пиломатериал, камень, щебень, песок и т.д.)</w:t>
      </w:r>
    </w:p>
    <w:p w:rsidR="00060459" w:rsidRDefault="00060459" w:rsidP="00114AC7">
      <w:pPr>
        <w:ind w:firstLine="708"/>
        <w:jc w:val="both"/>
        <w:rPr>
          <w:rFonts w:ascii="Times New Roman" w:hAnsi="Times New Roman" w:cs="Times New Roman"/>
          <w:sz w:val="36"/>
          <w:szCs w:val="36"/>
        </w:rPr>
      </w:pPr>
      <w:r>
        <w:rPr>
          <w:rFonts w:ascii="Times New Roman" w:hAnsi="Times New Roman" w:cs="Times New Roman"/>
          <w:sz w:val="36"/>
          <w:szCs w:val="36"/>
        </w:rPr>
        <w:t>4) Графа 3 должна быть равна данным формы 2 за 201</w:t>
      </w:r>
      <w:r w:rsidR="00E36ABD">
        <w:rPr>
          <w:rFonts w:ascii="Times New Roman" w:hAnsi="Times New Roman" w:cs="Times New Roman"/>
          <w:sz w:val="36"/>
          <w:szCs w:val="36"/>
        </w:rPr>
        <w:t>9</w:t>
      </w:r>
      <w:r>
        <w:rPr>
          <w:rFonts w:ascii="Times New Roman" w:hAnsi="Times New Roman" w:cs="Times New Roman"/>
          <w:sz w:val="36"/>
          <w:szCs w:val="36"/>
        </w:rPr>
        <w:t xml:space="preserve"> год.</w:t>
      </w:r>
      <w:r w:rsidR="00E36ABD" w:rsidRPr="00E36ABD">
        <w:t xml:space="preserve"> </w:t>
      </w:r>
      <w:r w:rsidR="00E36ABD" w:rsidRPr="00E36ABD">
        <w:rPr>
          <w:rFonts w:ascii="Times New Roman" w:hAnsi="Times New Roman" w:cs="Times New Roman"/>
          <w:b/>
          <w:sz w:val="36"/>
          <w:szCs w:val="36"/>
        </w:rPr>
        <w:t xml:space="preserve">Показатели по графе 5 заполняются организациями, получившими за предыдущий календарный год прибыль по коду 2300 “Прибыль (убыток) до налогообложения” формы №2 “Отчет о финансовых </w:t>
      </w:r>
      <w:r w:rsidR="00E36ABD" w:rsidRPr="00E36ABD">
        <w:rPr>
          <w:rFonts w:ascii="Times New Roman" w:hAnsi="Times New Roman" w:cs="Times New Roman"/>
          <w:b/>
          <w:sz w:val="36"/>
          <w:szCs w:val="36"/>
        </w:rPr>
        <w:lastRenderedPageBreak/>
        <w:t>результатах” (включая организации с нулевым финансовым результатом), а по графе 7 - организациями, получившими убыток.</w:t>
      </w:r>
      <w:r w:rsidR="00A16A44">
        <w:rPr>
          <w:rFonts w:ascii="Times New Roman" w:hAnsi="Times New Roman" w:cs="Times New Roman"/>
          <w:b/>
          <w:sz w:val="36"/>
          <w:szCs w:val="36"/>
        </w:rPr>
        <w:t xml:space="preserve"> Показатели по графе 6 заполняют организации, по которым ожидается прибыль, а по графе 8 – ожидающие убыток.</w:t>
      </w:r>
      <w:bookmarkStart w:id="0" w:name="_GoBack"/>
      <w:bookmarkEnd w:id="0"/>
    </w:p>
    <w:p w:rsidR="00060459" w:rsidRDefault="00060459" w:rsidP="00114AC7">
      <w:pPr>
        <w:ind w:firstLine="708"/>
        <w:jc w:val="both"/>
        <w:rPr>
          <w:rFonts w:ascii="Times New Roman" w:hAnsi="Times New Roman" w:cs="Times New Roman"/>
          <w:b/>
          <w:sz w:val="36"/>
          <w:szCs w:val="36"/>
        </w:rPr>
      </w:pPr>
      <w:r w:rsidRPr="00060459">
        <w:rPr>
          <w:rFonts w:ascii="Times New Roman" w:hAnsi="Times New Roman" w:cs="Times New Roman"/>
          <w:b/>
          <w:sz w:val="36"/>
          <w:szCs w:val="36"/>
        </w:rPr>
        <w:t>Раздел 7-2</w:t>
      </w:r>
    </w:p>
    <w:p w:rsidR="002F3D09" w:rsidRPr="00F5095B" w:rsidRDefault="00060459" w:rsidP="002F3D09">
      <w:pPr>
        <w:ind w:firstLine="708"/>
        <w:jc w:val="both"/>
        <w:rPr>
          <w:rFonts w:ascii="Times New Roman" w:hAnsi="Times New Roman" w:cs="Times New Roman"/>
          <w:sz w:val="36"/>
          <w:szCs w:val="36"/>
        </w:rPr>
      </w:pPr>
      <w:r>
        <w:rPr>
          <w:rFonts w:ascii="Times New Roman" w:hAnsi="Times New Roman" w:cs="Times New Roman"/>
          <w:sz w:val="36"/>
          <w:szCs w:val="36"/>
        </w:rPr>
        <w:t xml:space="preserve">В данном разделе отражаем производство и себестоимость сельскохозяйственной продукции. </w:t>
      </w:r>
    </w:p>
    <w:p w:rsidR="002F3D09" w:rsidRPr="00F5095B" w:rsidRDefault="002F3D09" w:rsidP="002F3D09">
      <w:pPr>
        <w:ind w:firstLine="708"/>
        <w:jc w:val="both"/>
        <w:rPr>
          <w:rFonts w:ascii="Times New Roman" w:hAnsi="Times New Roman" w:cs="Times New Roman"/>
          <w:b/>
          <w:sz w:val="36"/>
          <w:szCs w:val="36"/>
        </w:rPr>
      </w:pPr>
      <w:r w:rsidRPr="00F5095B">
        <w:rPr>
          <w:rFonts w:ascii="Times New Roman" w:hAnsi="Times New Roman" w:cs="Times New Roman"/>
          <w:b/>
          <w:sz w:val="36"/>
          <w:szCs w:val="36"/>
        </w:rPr>
        <w:t>Подраздел растениеводство</w:t>
      </w:r>
    </w:p>
    <w:p w:rsidR="002F3D09" w:rsidRPr="002F3D09" w:rsidRDefault="00060459" w:rsidP="002F3D09">
      <w:pPr>
        <w:ind w:firstLine="708"/>
        <w:jc w:val="both"/>
        <w:rPr>
          <w:rFonts w:ascii="Times New Roman" w:hAnsi="Times New Roman" w:cs="Times New Roman"/>
          <w:sz w:val="36"/>
          <w:szCs w:val="36"/>
        </w:rPr>
      </w:pPr>
      <w:r>
        <w:rPr>
          <w:rFonts w:ascii="Times New Roman" w:hAnsi="Times New Roman" w:cs="Times New Roman"/>
          <w:sz w:val="36"/>
          <w:szCs w:val="36"/>
        </w:rPr>
        <w:t>В графе 3 ставим убранную площадь</w:t>
      </w:r>
      <w:r w:rsidR="00D34B43" w:rsidRPr="00D34B43">
        <w:rPr>
          <w:rFonts w:ascii="Times New Roman" w:hAnsi="Times New Roman" w:cs="Times New Roman"/>
          <w:sz w:val="36"/>
          <w:szCs w:val="36"/>
        </w:rPr>
        <w:t xml:space="preserve"> собственную или арендованную без учета погибших посевов культур</w:t>
      </w:r>
      <w:r w:rsidR="00C242A4" w:rsidRPr="00C242A4">
        <w:rPr>
          <w:rFonts w:ascii="Times New Roman" w:hAnsi="Times New Roman" w:cs="Times New Roman"/>
          <w:sz w:val="36"/>
          <w:szCs w:val="36"/>
        </w:rPr>
        <w:t xml:space="preserve"> по соответствующим кодам </w:t>
      </w:r>
      <w:r w:rsidR="002F3D09" w:rsidRPr="002F3D09">
        <w:rPr>
          <w:rFonts w:ascii="Times New Roman" w:hAnsi="Times New Roman" w:cs="Times New Roman"/>
          <w:sz w:val="36"/>
          <w:szCs w:val="36"/>
        </w:rPr>
        <w:t>(72110 - 72190), из них:</w:t>
      </w:r>
    </w:p>
    <w:p w:rsidR="002F3D09" w:rsidRPr="002F3D09"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w:t>
      </w:r>
      <w:r w:rsidRPr="002F3D09">
        <w:rPr>
          <w:rFonts w:ascii="Times New Roman" w:hAnsi="Times New Roman" w:cs="Times New Roman"/>
          <w:sz w:val="36"/>
          <w:szCs w:val="36"/>
        </w:rPr>
        <w:tab/>
        <w:t>по кодам 72141-72149 «Овощи и бахчевые, корнеплоды и клубнеплоды» отражается убранная площадь культур, выращиваемых на продовольственные цели (</w:t>
      </w:r>
      <w:r w:rsidRPr="002F3D09">
        <w:rPr>
          <w:rFonts w:ascii="Times New Roman" w:hAnsi="Times New Roman" w:cs="Times New Roman"/>
          <w:b/>
          <w:sz w:val="36"/>
          <w:szCs w:val="36"/>
        </w:rPr>
        <w:t>кормовые корнеплоды и клубнеплоды по указанному коду не отражаются</w:t>
      </w:r>
      <w:r w:rsidRPr="002F3D09">
        <w:rPr>
          <w:rFonts w:ascii="Times New Roman" w:hAnsi="Times New Roman" w:cs="Times New Roman"/>
          <w:sz w:val="36"/>
          <w:szCs w:val="36"/>
        </w:rPr>
        <w:t>);</w:t>
      </w:r>
    </w:p>
    <w:p w:rsidR="002F3D09" w:rsidRPr="002F3D09"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w:t>
      </w:r>
      <w:r w:rsidRPr="002F3D09">
        <w:rPr>
          <w:rFonts w:ascii="Times New Roman" w:hAnsi="Times New Roman" w:cs="Times New Roman"/>
          <w:sz w:val="36"/>
          <w:szCs w:val="36"/>
        </w:rPr>
        <w:tab/>
        <w:t>площадь по заготовке початков сахарной кукурузы (в стадии молочной и молочно-восковой спелости) для консервирования и использования в свежем виде на продовольствие учитывают в составе прочих овощных культур, не включенных в другие группировки (код 72149).</w:t>
      </w:r>
    </w:p>
    <w:p w:rsidR="002F3D09" w:rsidRPr="002F3D09"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w:t>
      </w:r>
      <w:r w:rsidRPr="002F3D09">
        <w:rPr>
          <w:rFonts w:ascii="Times New Roman" w:hAnsi="Times New Roman" w:cs="Times New Roman"/>
          <w:sz w:val="36"/>
          <w:szCs w:val="36"/>
        </w:rPr>
        <w:tab/>
        <w:t xml:space="preserve">по коду 72160 «Многолетние насаждения (плодовые и ягодные, включая виноградники), прочие плодовые деревья и кустарники в плодоносящем возрасте» указывается вся площадь насаждений в плодоносящем возрасте, относящаяся к основным средствам организации, </w:t>
      </w:r>
      <w:r w:rsidRPr="002F3D09">
        <w:rPr>
          <w:rFonts w:ascii="Times New Roman" w:hAnsi="Times New Roman" w:cs="Times New Roman"/>
          <w:sz w:val="36"/>
          <w:szCs w:val="36"/>
        </w:rPr>
        <w:lastRenderedPageBreak/>
        <w:t>независимо от того, был ли фактически получен с этих насаждений в отчетном году урожай или нет.  Многолетние насаждения, не отнесенные организацией в отчетном периоде к основным средствам, по коду 72160 не отражаются; равно как и полученные с них плоды. Плоды, полученные из этих многолетних насаждений, отражаются по строке 72190 «прочая продукция растениеводства, не включенная в другие группировки».</w:t>
      </w:r>
    </w:p>
    <w:p w:rsidR="002F3D09" w:rsidRPr="00F5095B"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 xml:space="preserve"> </w:t>
      </w:r>
      <w:r w:rsidRPr="002F3D09">
        <w:rPr>
          <w:rFonts w:ascii="Times New Roman" w:hAnsi="Times New Roman" w:cs="Times New Roman"/>
          <w:sz w:val="36"/>
          <w:szCs w:val="36"/>
        </w:rPr>
        <w:tab/>
        <w:t>Если на одном и том же участке имеются насаждения разных пород (смешанные посадки, например, семечковые и косточковые), распределение площади по породным группам насаждений определяется организацией самостоятельно.</w:t>
      </w:r>
    </w:p>
    <w:p w:rsidR="00EF01AD" w:rsidRPr="00EF01AD" w:rsidRDefault="00EF01AD" w:rsidP="002F3D09">
      <w:pPr>
        <w:ind w:firstLine="708"/>
        <w:jc w:val="both"/>
        <w:rPr>
          <w:rFonts w:ascii="Times New Roman" w:hAnsi="Times New Roman" w:cs="Times New Roman"/>
          <w:sz w:val="36"/>
          <w:szCs w:val="36"/>
        </w:rPr>
      </w:pPr>
      <w:r w:rsidRPr="00EF01AD">
        <w:rPr>
          <w:rFonts w:ascii="Times New Roman" w:hAnsi="Times New Roman" w:cs="Times New Roman"/>
          <w:sz w:val="36"/>
          <w:szCs w:val="36"/>
        </w:rPr>
        <w:t xml:space="preserve">Обратите внимание на овощи закрытого грунта площадь ставим в </w:t>
      </w:r>
      <w:proofErr w:type="spellStart"/>
      <w:r w:rsidRPr="00EF01AD">
        <w:rPr>
          <w:rFonts w:ascii="Times New Roman" w:hAnsi="Times New Roman" w:cs="Times New Roman"/>
          <w:sz w:val="36"/>
          <w:szCs w:val="36"/>
        </w:rPr>
        <w:t>кв</w:t>
      </w:r>
      <w:proofErr w:type="gramStart"/>
      <w:r w:rsidRPr="00EF01AD">
        <w:rPr>
          <w:rFonts w:ascii="Times New Roman" w:hAnsi="Times New Roman" w:cs="Times New Roman"/>
          <w:sz w:val="36"/>
          <w:szCs w:val="36"/>
        </w:rPr>
        <w:t>.м</w:t>
      </w:r>
      <w:proofErr w:type="gramEnd"/>
      <w:r w:rsidRPr="00EF01AD">
        <w:rPr>
          <w:rFonts w:ascii="Times New Roman" w:hAnsi="Times New Roman" w:cs="Times New Roman"/>
          <w:sz w:val="36"/>
          <w:szCs w:val="36"/>
        </w:rPr>
        <w:t>етрах</w:t>
      </w:r>
      <w:proofErr w:type="spellEnd"/>
      <w:r w:rsidRPr="00EF01AD">
        <w:rPr>
          <w:rFonts w:ascii="Times New Roman" w:hAnsi="Times New Roman" w:cs="Times New Roman"/>
          <w:sz w:val="36"/>
          <w:szCs w:val="36"/>
        </w:rPr>
        <w:t xml:space="preserve">, а не в 1000 </w:t>
      </w:r>
      <w:proofErr w:type="spellStart"/>
      <w:r w:rsidRPr="00EF01AD">
        <w:rPr>
          <w:rFonts w:ascii="Times New Roman" w:hAnsi="Times New Roman" w:cs="Times New Roman"/>
          <w:sz w:val="36"/>
          <w:szCs w:val="36"/>
        </w:rPr>
        <w:t>кв.метров</w:t>
      </w:r>
      <w:proofErr w:type="spellEnd"/>
      <w:r w:rsidRPr="00EF01AD">
        <w:rPr>
          <w:rFonts w:ascii="Times New Roman" w:hAnsi="Times New Roman" w:cs="Times New Roman"/>
          <w:sz w:val="36"/>
          <w:szCs w:val="36"/>
        </w:rPr>
        <w:t>, выход продукции в центнерах.</w:t>
      </w:r>
    </w:p>
    <w:p w:rsidR="002F3D09" w:rsidRPr="002F3D09"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По графе 4 отражают выход основной продукции:</w:t>
      </w:r>
    </w:p>
    <w:p w:rsidR="002F3D09" w:rsidRPr="002F3D09"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w:t>
      </w:r>
      <w:r w:rsidRPr="002F3D09">
        <w:rPr>
          <w:rFonts w:ascii="Times New Roman" w:hAnsi="Times New Roman" w:cs="Times New Roman"/>
          <w:sz w:val="36"/>
          <w:szCs w:val="36"/>
        </w:rPr>
        <w:tab/>
        <w:t>по кодам 72110 «Зерновые и зернобобовые на зерно и семена», 72130 «Масличные» указывается валовый сбор в весе после доработки (очистки и сушки), по кукурузе (код 72112) – в пересчете на сухое зерно;</w:t>
      </w:r>
    </w:p>
    <w:p w:rsidR="002F3D09" w:rsidRPr="002F3D09"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w:t>
      </w:r>
      <w:r w:rsidRPr="002F3D09">
        <w:rPr>
          <w:rFonts w:ascii="Times New Roman" w:hAnsi="Times New Roman" w:cs="Times New Roman"/>
          <w:sz w:val="36"/>
          <w:szCs w:val="36"/>
        </w:rPr>
        <w:tab/>
        <w:t>по кодам 72140 «Овощи и бахчевые, корнеплоды и клубнеплоды», 72160 «Многолетние насаждения (плодовые и ягодные, включая виноградники), прочие плодовые деревья и кустарники в плодоносящем возрасте» указывается валовый сбор в физическом весе;</w:t>
      </w:r>
    </w:p>
    <w:p w:rsidR="002F3D09" w:rsidRPr="002F3D09"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w:t>
      </w:r>
      <w:r w:rsidRPr="002F3D09">
        <w:rPr>
          <w:rFonts w:ascii="Times New Roman" w:hAnsi="Times New Roman" w:cs="Times New Roman"/>
          <w:sz w:val="36"/>
          <w:szCs w:val="36"/>
        </w:rPr>
        <w:tab/>
        <w:t xml:space="preserve">по коду 72151 «лен-долгунец (соломка)» приводят выход продукции (соломка), по коду 72152 отражают выход </w:t>
      </w:r>
      <w:r w:rsidRPr="002F3D09">
        <w:rPr>
          <w:rFonts w:ascii="Times New Roman" w:hAnsi="Times New Roman" w:cs="Times New Roman"/>
          <w:sz w:val="36"/>
          <w:szCs w:val="36"/>
        </w:rPr>
        <w:lastRenderedPageBreak/>
        <w:t xml:space="preserve">льнотресты, по коду 72152.1 </w:t>
      </w:r>
      <w:proofErr w:type="spellStart"/>
      <w:r w:rsidRPr="002F3D09">
        <w:rPr>
          <w:rFonts w:ascii="Times New Roman" w:hAnsi="Times New Roman" w:cs="Times New Roman"/>
          <w:sz w:val="36"/>
          <w:szCs w:val="36"/>
        </w:rPr>
        <w:t>справочно</w:t>
      </w:r>
      <w:proofErr w:type="spellEnd"/>
      <w:r w:rsidRPr="002F3D09">
        <w:rPr>
          <w:rFonts w:ascii="Times New Roman" w:hAnsi="Times New Roman" w:cs="Times New Roman"/>
          <w:sz w:val="36"/>
          <w:szCs w:val="36"/>
        </w:rPr>
        <w:t xml:space="preserve"> объем льнотресты в пересчете на льноволокно;</w:t>
      </w:r>
    </w:p>
    <w:p w:rsidR="002F3D09" w:rsidRPr="00F5095B" w:rsidRDefault="002F3D09" w:rsidP="002F3D09">
      <w:pPr>
        <w:ind w:firstLine="708"/>
        <w:jc w:val="both"/>
        <w:rPr>
          <w:rFonts w:ascii="Times New Roman" w:hAnsi="Times New Roman" w:cs="Times New Roman"/>
          <w:sz w:val="36"/>
          <w:szCs w:val="36"/>
        </w:rPr>
      </w:pPr>
      <w:r w:rsidRPr="002F3D09">
        <w:rPr>
          <w:rFonts w:ascii="Times New Roman" w:hAnsi="Times New Roman" w:cs="Times New Roman"/>
          <w:sz w:val="36"/>
          <w:szCs w:val="36"/>
        </w:rPr>
        <w:t>Продукцию льна приводят в физической, а не в зачетной массе.</w:t>
      </w:r>
      <w:r w:rsidR="00060459">
        <w:rPr>
          <w:rFonts w:ascii="Times New Roman" w:hAnsi="Times New Roman" w:cs="Times New Roman"/>
          <w:sz w:val="36"/>
          <w:szCs w:val="36"/>
        </w:rPr>
        <w:t xml:space="preserve"> </w:t>
      </w:r>
    </w:p>
    <w:p w:rsidR="000A0062" w:rsidRPr="00F5095B" w:rsidRDefault="000A0062" w:rsidP="002F3D09">
      <w:pPr>
        <w:ind w:firstLine="708"/>
        <w:jc w:val="both"/>
        <w:rPr>
          <w:rFonts w:ascii="Times New Roman" w:hAnsi="Times New Roman" w:cs="Times New Roman"/>
          <w:sz w:val="36"/>
          <w:szCs w:val="36"/>
        </w:rPr>
      </w:pPr>
      <w:r w:rsidRPr="000A0062">
        <w:rPr>
          <w:rFonts w:ascii="Times New Roman" w:hAnsi="Times New Roman" w:cs="Times New Roman"/>
          <w:sz w:val="36"/>
          <w:szCs w:val="36"/>
        </w:rPr>
        <w:t xml:space="preserve">По графе 5 урожайность овощей закрытого грунта отражаем </w:t>
      </w:r>
      <w:r w:rsidRPr="000A0062">
        <w:rPr>
          <w:rFonts w:ascii="Times New Roman" w:hAnsi="Times New Roman" w:cs="Times New Roman"/>
          <w:b/>
          <w:sz w:val="36"/>
          <w:szCs w:val="36"/>
        </w:rPr>
        <w:t>в килограммах с квадратного метра</w:t>
      </w:r>
      <w:r w:rsidRPr="000A0062">
        <w:rPr>
          <w:rFonts w:ascii="Times New Roman" w:hAnsi="Times New Roman" w:cs="Times New Roman"/>
          <w:sz w:val="36"/>
          <w:szCs w:val="36"/>
        </w:rPr>
        <w:t>.</w:t>
      </w:r>
    </w:p>
    <w:p w:rsidR="000A0062" w:rsidRPr="00F5095B" w:rsidRDefault="000A0062" w:rsidP="000A0062">
      <w:pPr>
        <w:ind w:firstLine="708"/>
        <w:jc w:val="both"/>
        <w:rPr>
          <w:rFonts w:ascii="Times New Roman" w:hAnsi="Times New Roman" w:cs="Times New Roman"/>
          <w:sz w:val="36"/>
          <w:szCs w:val="36"/>
        </w:rPr>
      </w:pPr>
      <w:r w:rsidRPr="000A0062">
        <w:rPr>
          <w:rFonts w:ascii="Times New Roman" w:hAnsi="Times New Roman" w:cs="Times New Roman"/>
          <w:sz w:val="36"/>
          <w:szCs w:val="36"/>
        </w:rPr>
        <w:t xml:space="preserve">Затраты на производство продукции отражают в графе 6. По графе 6, по коду 72190 «Прочая продукция растениеводства, не включенная в другие группировки» отражаются затраты под урожай текущего года с учетом незавершенного производства, относимого на себестоимость продукции текущего года, в целом по культурам, не включенным в коды и группировки 72110 - 72160 без учета затрат по </w:t>
      </w:r>
      <w:r>
        <w:rPr>
          <w:rFonts w:ascii="Times New Roman" w:hAnsi="Times New Roman" w:cs="Times New Roman"/>
          <w:sz w:val="36"/>
          <w:szCs w:val="36"/>
        </w:rPr>
        <w:t>культурам, не давшим продукцию.</w:t>
      </w:r>
      <w:r w:rsidRPr="000A0062">
        <w:rPr>
          <w:rFonts w:ascii="Times New Roman" w:hAnsi="Times New Roman" w:cs="Times New Roman"/>
          <w:sz w:val="36"/>
          <w:szCs w:val="36"/>
        </w:rPr>
        <w:t xml:space="preserve"> Затраты на производство семян льна долгунца так же отражаются по коду 72190 «прочая продукция растениеводства, не включенная в другие группировки».</w:t>
      </w:r>
    </w:p>
    <w:p w:rsidR="000A0062" w:rsidRPr="00F5095B" w:rsidRDefault="000A0062" w:rsidP="000A0062">
      <w:pPr>
        <w:ind w:firstLine="708"/>
        <w:jc w:val="both"/>
        <w:rPr>
          <w:rFonts w:ascii="Times New Roman" w:hAnsi="Times New Roman" w:cs="Times New Roman"/>
          <w:sz w:val="36"/>
          <w:szCs w:val="36"/>
        </w:rPr>
      </w:pPr>
      <w:r w:rsidRPr="000A0062">
        <w:rPr>
          <w:rFonts w:ascii="Times New Roman" w:hAnsi="Times New Roman" w:cs="Times New Roman"/>
          <w:sz w:val="36"/>
          <w:szCs w:val="36"/>
        </w:rPr>
        <w:t>Если на 1.10.2020 года была убрана не вся площадь, но убрали в течени</w:t>
      </w:r>
      <w:proofErr w:type="gramStart"/>
      <w:r w:rsidRPr="000A0062">
        <w:rPr>
          <w:rFonts w:ascii="Times New Roman" w:hAnsi="Times New Roman" w:cs="Times New Roman"/>
          <w:sz w:val="36"/>
          <w:szCs w:val="36"/>
        </w:rPr>
        <w:t>и</w:t>
      </w:r>
      <w:proofErr w:type="gramEnd"/>
      <w:r w:rsidRPr="000A0062">
        <w:rPr>
          <w:rFonts w:ascii="Times New Roman" w:hAnsi="Times New Roman" w:cs="Times New Roman"/>
          <w:sz w:val="36"/>
          <w:szCs w:val="36"/>
        </w:rPr>
        <w:t xml:space="preserve"> октября, либо точно будет убрана, то площадь ставим полностью, так же и выход продукции. Затраты факт за 9 месяцев плюс ожидаемые в 4 квартале. Себестоимость сравните с себестоимостью за 2019 год, проанализируйте причины значительного изменения.</w:t>
      </w:r>
    </w:p>
    <w:p w:rsidR="00EF01AD" w:rsidRPr="00F5095B" w:rsidRDefault="00EF01AD" w:rsidP="000A0062">
      <w:pPr>
        <w:ind w:firstLine="708"/>
        <w:jc w:val="both"/>
        <w:rPr>
          <w:rFonts w:ascii="Times New Roman" w:hAnsi="Times New Roman" w:cs="Times New Roman"/>
          <w:sz w:val="36"/>
          <w:szCs w:val="36"/>
        </w:rPr>
      </w:pPr>
    </w:p>
    <w:p w:rsidR="000A0062" w:rsidRPr="00EF01AD" w:rsidRDefault="000A0062" w:rsidP="000A0062">
      <w:pPr>
        <w:ind w:firstLine="708"/>
        <w:jc w:val="both"/>
        <w:rPr>
          <w:rFonts w:ascii="Times New Roman" w:hAnsi="Times New Roman" w:cs="Times New Roman"/>
          <w:b/>
          <w:sz w:val="36"/>
          <w:szCs w:val="36"/>
        </w:rPr>
      </w:pPr>
      <w:r w:rsidRPr="00EF01AD">
        <w:rPr>
          <w:rFonts w:ascii="Times New Roman" w:hAnsi="Times New Roman" w:cs="Times New Roman"/>
          <w:b/>
          <w:sz w:val="36"/>
          <w:szCs w:val="36"/>
        </w:rPr>
        <w:t>Подраздел животно</w:t>
      </w:r>
      <w:r w:rsidR="00F5095B">
        <w:rPr>
          <w:rFonts w:ascii="Times New Roman" w:hAnsi="Times New Roman" w:cs="Times New Roman"/>
          <w:b/>
          <w:sz w:val="36"/>
          <w:szCs w:val="36"/>
        </w:rPr>
        <w:t>в</w:t>
      </w:r>
      <w:r w:rsidRPr="00EF01AD">
        <w:rPr>
          <w:rFonts w:ascii="Times New Roman" w:hAnsi="Times New Roman" w:cs="Times New Roman"/>
          <w:b/>
          <w:sz w:val="36"/>
          <w:szCs w:val="36"/>
        </w:rPr>
        <w:t>одство</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 xml:space="preserve">По графе 3 «Поголовье (гол.), птицы – </w:t>
      </w:r>
      <w:proofErr w:type="spellStart"/>
      <w:r w:rsidRPr="003747E1">
        <w:rPr>
          <w:rFonts w:ascii="Times New Roman" w:hAnsi="Times New Roman" w:cs="Times New Roman"/>
          <w:sz w:val="36"/>
          <w:szCs w:val="36"/>
        </w:rPr>
        <w:t>тыс</w:t>
      </w:r>
      <w:proofErr w:type="gramStart"/>
      <w:r w:rsidRPr="003747E1">
        <w:rPr>
          <w:rFonts w:ascii="Times New Roman" w:hAnsi="Times New Roman" w:cs="Times New Roman"/>
          <w:sz w:val="36"/>
          <w:szCs w:val="36"/>
        </w:rPr>
        <w:t>.г</w:t>
      </w:r>
      <w:proofErr w:type="gramEnd"/>
      <w:r w:rsidRPr="003747E1">
        <w:rPr>
          <w:rFonts w:ascii="Times New Roman" w:hAnsi="Times New Roman" w:cs="Times New Roman"/>
          <w:sz w:val="36"/>
          <w:szCs w:val="36"/>
        </w:rPr>
        <w:t>ол</w:t>
      </w:r>
      <w:proofErr w:type="spellEnd"/>
      <w:r w:rsidRPr="003747E1">
        <w:rPr>
          <w:rFonts w:ascii="Times New Roman" w:hAnsi="Times New Roman" w:cs="Times New Roman"/>
          <w:sz w:val="36"/>
          <w:szCs w:val="36"/>
        </w:rPr>
        <w:t xml:space="preserve">.» указывается поголовье животных собственных либо </w:t>
      </w:r>
      <w:r w:rsidRPr="003747E1">
        <w:rPr>
          <w:rFonts w:ascii="Times New Roman" w:hAnsi="Times New Roman" w:cs="Times New Roman"/>
          <w:sz w:val="36"/>
          <w:szCs w:val="36"/>
        </w:rPr>
        <w:lastRenderedPageBreak/>
        <w:t>арендованных, полученная продукция от которых (основная) является объектом калькуляции затрат и себестоимости производства единицы продукции по соответствующим кодам (72210-72290), из них:</w:t>
      </w:r>
    </w:p>
    <w:p w:rsidR="003747E1" w:rsidRPr="00F5095B"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 xml:space="preserve">По коду 72211 «основное стадо крупного рогатого скота молочного направления» приводится среднегодовое поголовье по коровам и быкам-производителям молочного направления продуктивности, не </w:t>
      </w:r>
      <w:proofErr w:type="gramStart"/>
      <w:r w:rsidRPr="003747E1">
        <w:rPr>
          <w:rFonts w:ascii="Times New Roman" w:hAnsi="Times New Roman" w:cs="Times New Roman"/>
          <w:sz w:val="36"/>
          <w:szCs w:val="36"/>
        </w:rPr>
        <w:t>забываем выделять из них по коду 72211.1 приводятся</w:t>
      </w:r>
      <w:proofErr w:type="gramEnd"/>
      <w:r w:rsidRPr="003747E1">
        <w:rPr>
          <w:rFonts w:ascii="Times New Roman" w:hAnsi="Times New Roman" w:cs="Times New Roman"/>
          <w:sz w:val="36"/>
          <w:szCs w:val="36"/>
        </w:rPr>
        <w:t xml:space="preserve"> коровы (без коров на откорме и нагуле). </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 xml:space="preserve">По коду 72214 поголовье «основное стадо крупного рогатого скота мясного направления продуктивности (коровы, молодняк до 8 месяцев) (прирост, масса телят при рождении)». </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По коду 72221 «Свиньи взрослые основного стада (масса поросят при рождении)» указывается среднегодовое поголовье свиноматок основных и проверяемых (со времени их перевода в группу проверяемых и до перевода на откорм).</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По коду 72232 учитываются маточное поголовье овец и коз, козлы и бараны-производители, а также валухи, из них по коду 72232.1 приводятся «</w:t>
      </w:r>
      <w:proofErr w:type="spellStart"/>
      <w:r w:rsidRPr="003747E1">
        <w:rPr>
          <w:rFonts w:ascii="Times New Roman" w:hAnsi="Times New Roman" w:cs="Times New Roman"/>
          <w:sz w:val="36"/>
          <w:szCs w:val="36"/>
        </w:rPr>
        <w:t>козоматки</w:t>
      </w:r>
      <w:proofErr w:type="spellEnd"/>
      <w:r w:rsidRPr="003747E1">
        <w:rPr>
          <w:rFonts w:ascii="Times New Roman" w:hAnsi="Times New Roman" w:cs="Times New Roman"/>
          <w:sz w:val="36"/>
          <w:szCs w:val="36"/>
        </w:rPr>
        <w:t xml:space="preserve">». </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 xml:space="preserve">По коду 72251 приводят среднегодовое поголовье кур и петухов </w:t>
      </w:r>
      <w:r w:rsidRPr="003747E1">
        <w:rPr>
          <w:rFonts w:ascii="Times New Roman" w:hAnsi="Times New Roman" w:cs="Times New Roman"/>
          <w:b/>
          <w:sz w:val="36"/>
          <w:szCs w:val="36"/>
        </w:rPr>
        <w:t>в тыс. голов с точностью до десятых долей</w:t>
      </w:r>
      <w:r w:rsidRPr="003747E1">
        <w:rPr>
          <w:rFonts w:ascii="Times New Roman" w:hAnsi="Times New Roman" w:cs="Times New Roman"/>
          <w:sz w:val="36"/>
          <w:szCs w:val="36"/>
        </w:rPr>
        <w:t>.</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 xml:space="preserve">По коду 72253 приводят количество (тыс. штук) проинкубированных яиц в отчетном году. Затраты на инкубацию яиц, планируемых заложить после первой </w:t>
      </w:r>
      <w:r w:rsidRPr="003747E1">
        <w:rPr>
          <w:rFonts w:ascii="Times New Roman" w:hAnsi="Times New Roman" w:cs="Times New Roman"/>
          <w:sz w:val="36"/>
          <w:szCs w:val="36"/>
        </w:rPr>
        <w:lastRenderedPageBreak/>
        <w:t>декады декабря, относят к затратам в незавершенном производстве и по коду 72253 не отражают.</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 xml:space="preserve">ВАЖНО: среднегодовое поголовье по соответствующим видам животных и птицы исчисляется путем деления общего количества их </w:t>
      </w:r>
      <w:proofErr w:type="spellStart"/>
      <w:r w:rsidRPr="003747E1">
        <w:rPr>
          <w:rFonts w:ascii="Times New Roman" w:hAnsi="Times New Roman" w:cs="Times New Roman"/>
          <w:sz w:val="36"/>
          <w:szCs w:val="36"/>
        </w:rPr>
        <w:t>кормо</w:t>
      </w:r>
      <w:proofErr w:type="spellEnd"/>
      <w:r w:rsidRPr="003747E1">
        <w:rPr>
          <w:rFonts w:ascii="Times New Roman" w:hAnsi="Times New Roman" w:cs="Times New Roman"/>
          <w:sz w:val="36"/>
          <w:szCs w:val="36"/>
        </w:rPr>
        <w:t xml:space="preserve">-дней на 365. Количество </w:t>
      </w:r>
      <w:proofErr w:type="spellStart"/>
      <w:r w:rsidRPr="003747E1">
        <w:rPr>
          <w:rFonts w:ascii="Times New Roman" w:hAnsi="Times New Roman" w:cs="Times New Roman"/>
          <w:sz w:val="36"/>
          <w:szCs w:val="36"/>
        </w:rPr>
        <w:t>кормо</w:t>
      </w:r>
      <w:proofErr w:type="spellEnd"/>
      <w:r w:rsidRPr="003747E1">
        <w:rPr>
          <w:rFonts w:ascii="Times New Roman" w:hAnsi="Times New Roman" w:cs="Times New Roman"/>
          <w:sz w:val="36"/>
          <w:szCs w:val="36"/>
        </w:rPr>
        <w:t xml:space="preserve">-дней за год определяется путем суммирования количества </w:t>
      </w:r>
      <w:proofErr w:type="spellStart"/>
      <w:r w:rsidRPr="003747E1">
        <w:rPr>
          <w:rFonts w:ascii="Times New Roman" w:hAnsi="Times New Roman" w:cs="Times New Roman"/>
          <w:sz w:val="36"/>
          <w:szCs w:val="36"/>
        </w:rPr>
        <w:t>кормо</w:t>
      </w:r>
      <w:proofErr w:type="spellEnd"/>
      <w:r w:rsidRPr="003747E1">
        <w:rPr>
          <w:rFonts w:ascii="Times New Roman" w:hAnsi="Times New Roman" w:cs="Times New Roman"/>
          <w:sz w:val="36"/>
          <w:szCs w:val="36"/>
        </w:rPr>
        <w:t xml:space="preserve">-дней скота и птицы за каждый месяц. В общее количество </w:t>
      </w:r>
      <w:proofErr w:type="spellStart"/>
      <w:r w:rsidRPr="003747E1">
        <w:rPr>
          <w:rFonts w:ascii="Times New Roman" w:hAnsi="Times New Roman" w:cs="Times New Roman"/>
          <w:sz w:val="36"/>
          <w:szCs w:val="36"/>
        </w:rPr>
        <w:t>кормо</w:t>
      </w:r>
      <w:proofErr w:type="spellEnd"/>
      <w:r w:rsidRPr="003747E1">
        <w:rPr>
          <w:rFonts w:ascii="Times New Roman" w:hAnsi="Times New Roman" w:cs="Times New Roman"/>
          <w:sz w:val="36"/>
          <w:szCs w:val="36"/>
        </w:rPr>
        <w:t xml:space="preserve">-дней включаются </w:t>
      </w:r>
      <w:proofErr w:type="spellStart"/>
      <w:r w:rsidRPr="003747E1">
        <w:rPr>
          <w:rFonts w:ascii="Times New Roman" w:hAnsi="Times New Roman" w:cs="Times New Roman"/>
          <w:sz w:val="36"/>
          <w:szCs w:val="36"/>
        </w:rPr>
        <w:t>кормо</w:t>
      </w:r>
      <w:proofErr w:type="spellEnd"/>
      <w:r w:rsidRPr="003747E1">
        <w:rPr>
          <w:rFonts w:ascii="Times New Roman" w:hAnsi="Times New Roman" w:cs="Times New Roman"/>
          <w:sz w:val="36"/>
          <w:szCs w:val="36"/>
        </w:rPr>
        <w:t>-дни павших животных и птицы.</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По графе 4 отражают выход основной продукции:</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 xml:space="preserve">по кодам 72211, 72232 отражают выход основной продукции молоко в центнерах; </w:t>
      </w:r>
    </w:p>
    <w:p w:rsidR="003747E1" w:rsidRPr="003747E1" w:rsidRDefault="003747E1" w:rsidP="003747E1">
      <w:pPr>
        <w:ind w:firstLine="708"/>
        <w:jc w:val="both"/>
        <w:rPr>
          <w:rFonts w:ascii="Times New Roman" w:hAnsi="Times New Roman" w:cs="Times New Roman"/>
          <w:sz w:val="36"/>
          <w:szCs w:val="36"/>
        </w:rPr>
      </w:pPr>
      <w:proofErr w:type="gramStart"/>
      <w:r w:rsidRPr="003747E1">
        <w:rPr>
          <w:rFonts w:ascii="Times New Roman" w:hAnsi="Times New Roman" w:cs="Times New Roman"/>
          <w:sz w:val="36"/>
          <w:szCs w:val="36"/>
        </w:rPr>
        <w:t>•</w:t>
      </w:r>
      <w:r w:rsidRPr="003747E1">
        <w:rPr>
          <w:rFonts w:ascii="Times New Roman" w:hAnsi="Times New Roman" w:cs="Times New Roman"/>
          <w:sz w:val="36"/>
          <w:szCs w:val="36"/>
        </w:rPr>
        <w:tab/>
        <w:t>по кодам 72213 «животные на выращивании и откорме крупного рогатого скота молочного направления продуктивности (прирост)», 72215 поголовье «животные на выращивании и откорме мясного направления продуктивности (прирост)», 72222 поголовье «животные на выращивании и откорме (прирост)», 72239 «прочее поголовье овец и коз, в том числе животные на выращивании и откорме», 72252 «цыплята, молодняк и взрослая сельскохозяйственная птица» отражают прирост (привес), включая массу</w:t>
      </w:r>
      <w:proofErr w:type="gramEnd"/>
      <w:r w:rsidRPr="003747E1">
        <w:rPr>
          <w:rFonts w:ascii="Times New Roman" w:hAnsi="Times New Roman" w:cs="Times New Roman"/>
          <w:sz w:val="36"/>
          <w:szCs w:val="36"/>
        </w:rPr>
        <w:t xml:space="preserve"> приплода, за вычетом прироста (привеса) павших животных в центнерах; </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 xml:space="preserve">по коду 72231 «основное стадо овец и </w:t>
      </w:r>
      <w:proofErr w:type="gramStart"/>
      <w:r w:rsidRPr="003747E1">
        <w:rPr>
          <w:rFonts w:ascii="Times New Roman" w:hAnsi="Times New Roman" w:cs="Times New Roman"/>
          <w:sz w:val="36"/>
          <w:szCs w:val="36"/>
        </w:rPr>
        <w:t>баранов-производителей</w:t>
      </w:r>
      <w:proofErr w:type="gramEnd"/>
      <w:r w:rsidRPr="003747E1">
        <w:rPr>
          <w:rFonts w:ascii="Times New Roman" w:hAnsi="Times New Roman" w:cs="Times New Roman"/>
          <w:sz w:val="36"/>
          <w:szCs w:val="36"/>
        </w:rPr>
        <w:t xml:space="preserve"> тонкорунных и полутонкорунных пород, грубошерстных и полугрубошерстных пород» указывается выход шерсти в центнерах;</w:t>
      </w:r>
    </w:p>
    <w:p w:rsidR="003747E1" w:rsidRPr="003747E1"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lastRenderedPageBreak/>
        <w:t>•</w:t>
      </w:r>
      <w:r w:rsidRPr="003747E1">
        <w:rPr>
          <w:rFonts w:ascii="Times New Roman" w:hAnsi="Times New Roman" w:cs="Times New Roman"/>
          <w:sz w:val="36"/>
          <w:szCs w:val="36"/>
        </w:rPr>
        <w:tab/>
        <w:t xml:space="preserve">из кода 72231 по коду 72231.1 «овцы и бараны-производители тонкорунных и полутонкорунных пород» указывается выход шерсти с племенных и помесных овец и </w:t>
      </w:r>
      <w:proofErr w:type="gramStart"/>
      <w:r w:rsidRPr="003747E1">
        <w:rPr>
          <w:rFonts w:ascii="Times New Roman" w:hAnsi="Times New Roman" w:cs="Times New Roman"/>
          <w:sz w:val="36"/>
          <w:szCs w:val="36"/>
        </w:rPr>
        <w:t>баранов</w:t>
      </w:r>
      <w:proofErr w:type="gramEnd"/>
      <w:r w:rsidRPr="003747E1">
        <w:rPr>
          <w:rFonts w:ascii="Times New Roman" w:hAnsi="Times New Roman" w:cs="Times New Roman"/>
          <w:sz w:val="36"/>
          <w:szCs w:val="36"/>
        </w:rPr>
        <w:t xml:space="preserve"> тонкорунных и полутонкорунных пород;</w:t>
      </w:r>
    </w:p>
    <w:p w:rsidR="003747E1" w:rsidRPr="003747E1" w:rsidRDefault="003747E1" w:rsidP="003747E1">
      <w:pPr>
        <w:ind w:firstLine="708"/>
        <w:jc w:val="both"/>
        <w:rPr>
          <w:rFonts w:ascii="Times New Roman" w:hAnsi="Times New Roman" w:cs="Times New Roman"/>
          <w:sz w:val="36"/>
          <w:szCs w:val="36"/>
        </w:rPr>
      </w:pPr>
      <w:proofErr w:type="gramStart"/>
      <w:r w:rsidRPr="003747E1">
        <w:rPr>
          <w:rFonts w:ascii="Times New Roman" w:hAnsi="Times New Roman" w:cs="Times New Roman"/>
          <w:sz w:val="36"/>
          <w:szCs w:val="36"/>
        </w:rPr>
        <w:t>•</w:t>
      </w:r>
      <w:r w:rsidRPr="003747E1">
        <w:rPr>
          <w:rFonts w:ascii="Times New Roman" w:hAnsi="Times New Roman" w:cs="Times New Roman"/>
          <w:sz w:val="36"/>
          <w:szCs w:val="36"/>
        </w:rPr>
        <w:tab/>
        <w:t>по коду 72251 «птица яичных пород прародительского, родительского и промышленного стада» отражают выход яиц, полученных только от взрослой птицы в тысячах штук, яйца, полученные от молодняка птицы, являются побочной продукцией выращивания молодняка птицы и их стоимость отражается по коду 72290 «прочий скот, не включенный в другие группировки и прочая продукция животноводства»;</w:t>
      </w:r>
      <w:proofErr w:type="gramEnd"/>
    </w:p>
    <w:p w:rsidR="003747E1" w:rsidRPr="003747E1" w:rsidRDefault="003747E1" w:rsidP="003747E1">
      <w:pPr>
        <w:ind w:firstLine="708"/>
        <w:jc w:val="both"/>
        <w:rPr>
          <w:rFonts w:ascii="Times New Roman" w:hAnsi="Times New Roman" w:cs="Times New Roman"/>
          <w:sz w:val="36"/>
          <w:szCs w:val="36"/>
        </w:rPr>
      </w:pPr>
      <w:proofErr w:type="gramStart"/>
      <w:r w:rsidRPr="003747E1">
        <w:rPr>
          <w:rFonts w:ascii="Times New Roman" w:hAnsi="Times New Roman" w:cs="Times New Roman"/>
          <w:sz w:val="36"/>
          <w:szCs w:val="36"/>
        </w:rPr>
        <w:t>•</w:t>
      </w:r>
      <w:r w:rsidRPr="003747E1">
        <w:rPr>
          <w:rFonts w:ascii="Times New Roman" w:hAnsi="Times New Roman" w:cs="Times New Roman"/>
          <w:sz w:val="36"/>
          <w:szCs w:val="36"/>
        </w:rPr>
        <w:tab/>
        <w:t>по коду 72253 «инкубация (проинкубировано яиц птицы всех видов» приводят количество проинкубированных яиц (</w:t>
      </w:r>
      <w:proofErr w:type="spellStart"/>
      <w:r w:rsidRPr="003747E1">
        <w:rPr>
          <w:rFonts w:ascii="Times New Roman" w:hAnsi="Times New Roman" w:cs="Times New Roman"/>
          <w:sz w:val="36"/>
          <w:szCs w:val="36"/>
        </w:rPr>
        <w:t>тыс.шт</w:t>
      </w:r>
      <w:proofErr w:type="spellEnd"/>
      <w:r w:rsidRPr="003747E1">
        <w:rPr>
          <w:rFonts w:ascii="Times New Roman" w:hAnsi="Times New Roman" w:cs="Times New Roman"/>
          <w:sz w:val="36"/>
          <w:szCs w:val="36"/>
        </w:rPr>
        <w:t>.).</w:t>
      </w:r>
      <w:proofErr w:type="gramEnd"/>
      <w:r w:rsidRPr="003747E1">
        <w:rPr>
          <w:rFonts w:ascii="Times New Roman" w:hAnsi="Times New Roman" w:cs="Times New Roman"/>
          <w:sz w:val="36"/>
          <w:szCs w:val="36"/>
        </w:rPr>
        <w:t xml:space="preserve"> Фактическая себестоимость одной головы суточного молодняка определяется путем деления стоимости основной продукции на число выведенных здоровых птенцов, минус ликвидированные суточные петушки яйценоских пород, которые показываются по строке 72290 «прочий скот, не включенный в другие группировки и прочая продукция животноводства».</w:t>
      </w:r>
    </w:p>
    <w:p w:rsidR="002F3D09" w:rsidRPr="00EF01AD" w:rsidRDefault="003747E1" w:rsidP="003747E1">
      <w:pPr>
        <w:ind w:firstLine="708"/>
        <w:jc w:val="both"/>
        <w:rPr>
          <w:rFonts w:ascii="Times New Roman" w:hAnsi="Times New Roman" w:cs="Times New Roman"/>
          <w:sz w:val="36"/>
          <w:szCs w:val="36"/>
        </w:rPr>
      </w:pPr>
      <w:r w:rsidRPr="003747E1">
        <w:rPr>
          <w:rFonts w:ascii="Times New Roman" w:hAnsi="Times New Roman" w:cs="Times New Roman"/>
          <w:sz w:val="36"/>
          <w:szCs w:val="36"/>
        </w:rPr>
        <w:t>•</w:t>
      </w:r>
      <w:r w:rsidRPr="003747E1">
        <w:rPr>
          <w:rFonts w:ascii="Times New Roman" w:hAnsi="Times New Roman" w:cs="Times New Roman"/>
          <w:sz w:val="36"/>
          <w:szCs w:val="36"/>
        </w:rPr>
        <w:tab/>
        <w:t>по коду 72260 «разведение одомашненных видов и пород рыб» отражают вылов товарной рыбы в прудовых и природных водоемах при условии ведения в них культурного рыбоводства.</w:t>
      </w:r>
    </w:p>
    <w:p w:rsidR="002F3D09" w:rsidRPr="002F3D09" w:rsidRDefault="000D64D7" w:rsidP="002F3D09">
      <w:pPr>
        <w:ind w:firstLine="708"/>
        <w:jc w:val="both"/>
        <w:rPr>
          <w:rFonts w:ascii="Times New Roman" w:hAnsi="Times New Roman" w:cs="Times New Roman"/>
          <w:sz w:val="36"/>
          <w:szCs w:val="36"/>
        </w:rPr>
      </w:pPr>
      <w:proofErr w:type="gramStart"/>
      <w:r w:rsidRPr="000D64D7">
        <w:rPr>
          <w:rFonts w:ascii="Times New Roman" w:hAnsi="Times New Roman" w:cs="Times New Roman"/>
          <w:b/>
          <w:sz w:val="36"/>
          <w:szCs w:val="36"/>
        </w:rPr>
        <w:t>По графе 6</w:t>
      </w:r>
      <w:r w:rsidRPr="000D64D7">
        <w:rPr>
          <w:rFonts w:ascii="Times New Roman" w:hAnsi="Times New Roman" w:cs="Times New Roman"/>
          <w:sz w:val="36"/>
          <w:szCs w:val="36"/>
        </w:rPr>
        <w:t xml:space="preserve">, по коду 72290 «Прочая продукция животноводства, не включенная в другие группировки и прочая продукция животноводства», отражаются затраты на </w:t>
      </w:r>
      <w:r w:rsidRPr="000D64D7">
        <w:rPr>
          <w:rFonts w:ascii="Times New Roman" w:hAnsi="Times New Roman" w:cs="Times New Roman"/>
          <w:sz w:val="36"/>
          <w:szCs w:val="36"/>
        </w:rPr>
        <w:lastRenderedPageBreak/>
        <w:t>те отрасли животноводства, которые не учтены в предыдущих кодах, а также по побочной продукции животноводства: навоз, мясо петушков яичных кур, забитых в суточном возрасте (затраты по побочной продукции относятся на уменьшение затрат по соответствующим видам и группам животных и</w:t>
      </w:r>
      <w:proofErr w:type="gramEnd"/>
      <w:r w:rsidRPr="000D64D7">
        <w:rPr>
          <w:rFonts w:ascii="Times New Roman" w:hAnsi="Times New Roman" w:cs="Times New Roman"/>
          <w:sz w:val="36"/>
          <w:szCs w:val="36"/>
        </w:rPr>
        <w:t xml:space="preserve"> птиц).</w:t>
      </w:r>
    </w:p>
    <w:p w:rsidR="00B6486C" w:rsidRDefault="00B6486C" w:rsidP="00114AC7">
      <w:pPr>
        <w:ind w:firstLine="708"/>
        <w:jc w:val="both"/>
        <w:rPr>
          <w:rFonts w:ascii="Times New Roman" w:hAnsi="Times New Roman" w:cs="Times New Roman"/>
          <w:sz w:val="36"/>
          <w:szCs w:val="36"/>
        </w:rPr>
      </w:pPr>
      <w:proofErr w:type="gramStart"/>
      <w:r>
        <w:rPr>
          <w:rFonts w:ascii="Times New Roman" w:hAnsi="Times New Roman" w:cs="Times New Roman"/>
          <w:sz w:val="36"/>
          <w:szCs w:val="36"/>
        </w:rPr>
        <w:t>Контролируем показатели если есть</w:t>
      </w:r>
      <w:proofErr w:type="gramEnd"/>
      <w:r>
        <w:rPr>
          <w:rFonts w:ascii="Times New Roman" w:hAnsi="Times New Roman" w:cs="Times New Roman"/>
          <w:sz w:val="36"/>
          <w:szCs w:val="36"/>
        </w:rPr>
        <w:t xml:space="preserve"> производство продукции, то должны быть убранные площади, поголовье и затраты. Контролируйте продуктивность, урожайность, производственную и реализационную себестоимость. Не уравнивайте до копейки </w:t>
      </w:r>
      <w:r w:rsidR="00094DB1" w:rsidRPr="00094DB1">
        <w:rPr>
          <w:rFonts w:ascii="Times New Roman" w:hAnsi="Times New Roman" w:cs="Times New Roman"/>
          <w:sz w:val="36"/>
          <w:szCs w:val="36"/>
        </w:rPr>
        <w:t xml:space="preserve">производственную и реализационную себестоимость </w:t>
      </w:r>
      <w:r>
        <w:rPr>
          <w:rFonts w:ascii="Times New Roman" w:hAnsi="Times New Roman" w:cs="Times New Roman"/>
          <w:sz w:val="36"/>
          <w:szCs w:val="36"/>
        </w:rPr>
        <w:t>потому, что у вас продукция идет на реализацию не вся и при округлении себестоимость реализованной получается ниже производственной, чего не должно быть.</w:t>
      </w:r>
    </w:p>
    <w:p w:rsidR="00094DB1" w:rsidRDefault="000A1206" w:rsidP="00114AC7">
      <w:pPr>
        <w:ind w:firstLine="708"/>
        <w:jc w:val="both"/>
        <w:rPr>
          <w:rFonts w:ascii="Times New Roman" w:hAnsi="Times New Roman" w:cs="Times New Roman"/>
          <w:b/>
          <w:sz w:val="36"/>
          <w:szCs w:val="36"/>
        </w:rPr>
      </w:pPr>
      <w:r w:rsidRPr="000A1206">
        <w:rPr>
          <w:rFonts w:ascii="Times New Roman" w:hAnsi="Times New Roman" w:cs="Times New Roman"/>
          <w:b/>
          <w:sz w:val="36"/>
          <w:szCs w:val="36"/>
        </w:rPr>
        <w:t>Раздел 7-3</w:t>
      </w:r>
    </w:p>
    <w:p w:rsidR="000D64D7" w:rsidRPr="000D64D7" w:rsidRDefault="000A1206" w:rsidP="000D64D7">
      <w:pPr>
        <w:ind w:firstLine="708"/>
        <w:jc w:val="both"/>
        <w:rPr>
          <w:rFonts w:ascii="Times New Roman" w:hAnsi="Times New Roman" w:cs="Times New Roman"/>
          <w:sz w:val="36"/>
          <w:szCs w:val="36"/>
        </w:rPr>
      </w:pPr>
      <w:r>
        <w:rPr>
          <w:rFonts w:ascii="Times New Roman" w:hAnsi="Times New Roman" w:cs="Times New Roman"/>
          <w:sz w:val="36"/>
          <w:szCs w:val="36"/>
        </w:rPr>
        <w:t xml:space="preserve">В данном разделе отражается реализация сельскохозяйственной продукции не прошедшей первичную и промышленную переработку. </w:t>
      </w:r>
      <w:r w:rsidR="002D453D">
        <w:rPr>
          <w:rFonts w:ascii="Times New Roman" w:hAnsi="Times New Roman" w:cs="Times New Roman"/>
          <w:sz w:val="36"/>
          <w:szCs w:val="36"/>
        </w:rPr>
        <w:t xml:space="preserve">Сюда включаем продажу заготовительным организациям, населению, </w:t>
      </w:r>
      <w:proofErr w:type="spellStart"/>
      <w:r w:rsidR="002D453D">
        <w:rPr>
          <w:rFonts w:ascii="Times New Roman" w:hAnsi="Times New Roman" w:cs="Times New Roman"/>
          <w:sz w:val="36"/>
          <w:szCs w:val="36"/>
        </w:rPr>
        <w:t>племпродажу</w:t>
      </w:r>
      <w:proofErr w:type="spellEnd"/>
      <w:r w:rsidR="002D453D">
        <w:rPr>
          <w:rFonts w:ascii="Times New Roman" w:hAnsi="Times New Roman" w:cs="Times New Roman"/>
          <w:sz w:val="36"/>
          <w:szCs w:val="36"/>
        </w:rPr>
        <w:t xml:space="preserve"> и прочие. Графу 4 полная себестоимость отражаем с учетом затрат по реализации. Себестоимость единицы продукции по графе 5 не может быть меньше производственной себестоимости, отраженной в графе 7 раздела 7-2 при условии, что нет переходящих остатков продукции прошлых лет реализованных в текущем году. К</w:t>
      </w:r>
      <w:r w:rsidR="00656C06">
        <w:rPr>
          <w:rFonts w:ascii="Times New Roman" w:hAnsi="Times New Roman" w:cs="Times New Roman"/>
          <w:sz w:val="36"/>
          <w:szCs w:val="36"/>
        </w:rPr>
        <w:t xml:space="preserve">онтролируем объем реализации, цену реализации, товарность. Товарность не должна быть слишком низкой и слишком высокой. </w:t>
      </w:r>
      <w:r w:rsidR="000D64D7" w:rsidRPr="000D64D7">
        <w:rPr>
          <w:rFonts w:ascii="Times New Roman" w:hAnsi="Times New Roman" w:cs="Times New Roman"/>
          <w:sz w:val="36"/>
          <w:szCs w:val="36"/>
        </w:rPr>
        <w:t xml:space="preserve">Себестоимость реализованной продукции ставим с учетом </w:t>
      </w:r>
      <w:r w:rsidR="000D64D7" w:rsidRPr="000D64D7">
        <w:rPr>
          <w:rFonts w:ascii="Times New Roman" w:hAnsi="Times New Roman" w:cs="Times New Roman"/>
          <w:sz w:val="36"/>
          <w:szCs w:val="36"/>
        </w:rPr>
        <w:lastRenderedPageBreak/>
        <w:t>коммерческих и управленческих расходов организации, отнесенных на данный вид продукции (если эти расходы согласно учетной политике распределены напрямую на себестоимость продукции через 20 счет).</w:t>
      </w:r>
    </w:p>
    <w:p w:rsidR="000D64D7" w:rsidRPr="000D64D7" w:rsidRDefault="000D64D7" w:rsidP="000D64D7">
      <w:pPr>
        <w:ind w:firstLine="708"/>
        <w:jc w:val="both"/>
        <w:rPr>
          <w:rFonts w:ascii="Times New Roman" w:hAnsi="Times New Roman" w:cs="Times New Roman"/>
          <w:b/>
          <w:sz w:val="36"/>
          <w:szCs w:val="36"/>
        </w:rPr>
      </w:pPr>
      <w:r w:rsidRPr="000D64D7">
        <w:rPr>
          <w:rFonts w:ascii="Times New Roman" w:hAnsi="Times New Roman" w:cs="Times New Roman"/>
          <w:b/>
          <w:sz w:val="36"/>
          <w:szCs w:val="36"/>
        </w:rPr>
        <w:t xml:space="preserve">При этом коммерческие и управленческие расходы должны признаваться в себестоимости проданных продукции, товаров, работ, услуг полностью в отчетном году их признания в качестве расходов по обычным видам деятельности и в форме 2 «Отчет о финансовых результатах» </w:t>
      </w:r>
      <w:proofErr w:type="gramStart"/>
      <w:r w:rsidRPr="000D64D7">
        <w:rPr>
          <w:rFonts w:ascii="Times New Roman" w:hAnsi="Times New Roman" w:cs="Times New Roman"/>
          <w:b/>
          <w:sz w:val="36"/>
          <w:szCs w:val="36"/>
        </w:rPr>
        <w:t>КР</w:t>
      </w:r>
      <w:proofErr w:type="gramEnd"/>
      <w:r w:rsidRPr="000D64D7">
        <w:rPr>
          <w:rFonts w:ascii="Times New Roman" w:hAnsi="Times New Roman" w:cs="Times New Roman"/>
          <w:b/>
          <w:sz w:val="36"/>
          <w:szCs w:val="36"/>
        </w:rPr>
        <w:t xml:space="preserve"> и УР должны соответственно отражаться в составе себестоимости продаж.</w:t>
      </w:r>
    </w:p>
    <w:p w:rsidR="000D64D7" w:rsidRPr="000D64D7" w:rsidRDefault="000D64D7" w:rsidP="00114AC7">
      <w:pPr>
        <w:ind w:firstLine="708"/>
        <w:jc w:val="both"/>
        <w:rPr>
          <w:rFonts w:ascii="Times New Roman" w:hAnsi="Times New Roman" w:cs="Times New Roman"/>
          <w:sz w:val="36"/>
          <w:szCs w:val="36"/>
        </w:rPr>
      </w:pPr>
    </w:p>
    <w:p w:rsidR="00E674BF" w:rsidRPr="00E674BF" w:rsidRDefault="00E674BF" w:rsidP="00114AC7">
      <w:pPr>
        <w:ind w:firstLine="708"/>
        <w:jc w:val="both"/>
        <w:rPr>
          <w:rFonts w:ascii="Times New Roman" w:hAnsi="Times New Roman" w:cs="Times New Roman"/>
          <w:b/>
          <w:sz w:val="36"/>
          <w:szCs w:val="36"/>
        </w:rPr>
      </w:pPr>
      <w:r w:rsidRPr="00E674BF">
        <w:rPr>
          <w:rFonts w:ascii="Times New Roman" w:hAnsi="Times New Roman" w:cs="Times New Roman"/>
          <w:b/>
          <w:sz w:val="36"/>
          <w:szCs w:val="36"/>
        </w:rPr>
        <w:t>Раздел 7-4</w:t>
      </w:r>
    </w:p>
    <w:p w:rsidR="00ED711C" w:rsidRPr="00ED711C" w:rsidRDefault="006A222F" w:rsidP="00ED711C">
      <w:pPr>
        <w:ind w:firstLine="708"/>
        <w:jc w:val="both"/>
        <w:rPr>
          <w:rFonts w:ascii="Times New Roman" w:hAnsi="Times New Roman" w:cs="Times New Roman"/>
          <w:sz w:val="36"/>
          <w:szCs w:val="36"/>
        </w:rPr>
      </w:pPr>
      <w:r>
        <w:rPr>
          <w:rFonts w:ascii="Times New Roman" w:hAnsi="Times New Roman" w:cs="Times New Roman"/>
          <w:sz w:val="36"/>
          <w:szCs w:val="36"/>
        </w:rPr>
        <w:t>В</w:t>
      </w:r>
      <w:r w:rsidR="00DA5B2A">
        <w:rPr>
          <w:rFonts w:ascii="Times New Roman" w:hAnsi="Times New Roman" w:cs="Times New Roman"/>
          <w:sz w:val="36"/>
          <w:szCs w:val="36"/>
        </w:rPr>
        <w:t xml:space="preserve"> разделе 7-4 </w:t>
      </w:r>
      <w:r>
        <w:rPr>
          <w:rFonts w:ascii="Times New Roman" w:hAnsi="Times New Roman" w:cs="Times New Roman"/>
          <w:sz w:val="36"/>
          <w:szCs w:val="36"/>
        </w:rPr>
        <w:t>отражается приобретение и</w:t>
      </w:r>
      <w:r w:rsidR="00DA5B2A">
        <w:rPr>
          <w:rFonts w:ascii="Times New Roman" w:hAnsi="Times New Roman" w:cs="Times New Roman"/>
          <w:sz w:val="36"/>
          <w:szCs w:val="36"/>
        </w:rPr>
        <w:t xml:space="preserve"> использовани</w:t>
      </w:r>
      <w:r>
        <w:rPr>
          <w:rFonts w:ascii="Times New Roman" w:hAnsi="Times New Roman" w:cs="Times New Roman"/>
          <w:sz w:val="36"/>
          <w:szCs w:val="36"/>
        </w:rPr>
        <w:t>е</w:t>
      </w:r>
      <w:r w:rsidR="00DA5B2A">
        <w:rPr>
          <w:rFonts w:ascii="Times New Roman" w:hAnsi="Times New Roman" w:cs="Times New Roman"/>
          <w:sz w:val="36"/>
          <w:szCs w:val="36"/>
        </w:rPr>
        <w:t xml:space="preserve"> сырья</w:t>
      </w:r>
      <w:r>
        <w:rPr>
          <w:rFonts w:ascii="Times New Roman" w:hAnsi="Times New Roman" w:cs="Times New Roman"/>
          <w:sz w:val="36"/>
          <w:szCs w:val="36"/>
        </w:rPr>
        <w:t>.</w:t>
      </w:r>
      <w:r w:rsidR="00DA5B2A">
        <w:rPr>
          <w:rFonts w:ascii="Times New Roman" w:hAnsi="Times New Roman" w:cs="Times New Roman"/>
          <w:sz w:val="36"/>
          <w:szCs w:val="36"/>
        </w:rPr>
        <w:t xml:space="preserve"> </w:t>
      </w:r>
      <w:r w:rsidR="002D453D">
        <w:rPr>
          <w:rFonts w:ascii="Times New Roman" w:hAnsi="Times New Roman" w:cs="Times New Roman"/>
          <w:sz w:val="36"/>
          <w:szCs w:val="36"/>
        </w:rPr>
        <w:t>Сырье отражаем как собственного производства, так и покупное. Сырье собственного производства направляем в переработку по производственной себестоимости, покупное по стоимости покупки</w:t>
      </w:r>
      <w:proofErr w:type="gramStart"/>
      <w:r w:rsidR="002D453D">
        <w:rPr>
          <w:rFonts w:ascii="Times New Roman" w:hAnsi="Times New Roman" w:cs="Times New Roman"/>
          <w:sz w:val="36"/>
          <w:szCs w:val="36"/>
        </w:rPr>
        <w:t>.</w:t>
      </w:r>
      <w:proofErr w:type="gramEnd"/>
      <w:r w:rsidR="002D453D">
        <w:rPr>
          <w:rFonts w:ascii="Times New Roman" w:hAnsi="Times New Roman" w:cs="Times New Roman"/>
          <w:sz w:val="36"/>
          <w:szCs w:val="36"/>
        </w:rPr>
        <w:t xml:space="preserve"> </w:t>
      </w:r>
      <w:proofErr w:type="gramStart"/>
      <w:r w:rsidR="00ED711C" w:rsidRPr="00ED711C">
        <w:rPr>
          <w:rFonts w:ascii="Times New Roman" w:hAnsi="Times New Roman" w:cs="Times New Roman"/>
          <w:sz w:val="36"/>
          <w:szCs w:val="36"/>
        </w:rPr>
        <w:t>в</w:t>
      </w:r>
      <w:proofErr w:type="gramEnd"/>
      <w:r w:rsidR="00ED711C" w:rsidRPr="00ED711C">
        <w:rPr>
          <w:rFonts w:ascii="Times New Roman" w:hAnsi="Times New Roman" w:cs="Times New Roman"/>
          <w:sz w:val="36"/>
          <w:szCs w:val="36"/>
        </w:rPr>
        <w:t xml:space="preserve"> случае, если у организации отсутствуют мощности по собственной переработке сырья и переработку осуществляет сторонняя организация с последующим возвратом собственнику сырья готовой продукции (то есть на ДАВАЛЬЧЕСКИХ УСЛОВИЯХ), заполняется графа 8 «сырье на давальческой основе, переданное на переработку». </w:t>
      </w:r>
    </w:p>
    <w:p w:rsidR="00ED711C" w:rsidRPr="00ED711C" w:rsidRDefault="00ED711C" w:rsidP="00ED711C">
      <w:pPr>
        <w:ind w:firstLine="708"/>
        <w:jc w:val="both"/>
        <w:rPr>
          <w:rFonts w:ascii="Times New Roman" w:hAnsi="Times New Roman" w:cs="Times New Roman"/>
          <w:sz w:val="36"/>
          <w:szCs w:val="36"/>
        </w:rPr>
      </w:pPr>
      <w:r w:rsidRPr="00ED711C">
        <w:rPr>
          <w:rFonts w:ascii="Times New Roman" w:hAnsi="Times New Roman" w:cs="Times New Roman"/>
          <w:sz w:val="36"/>
          <w:szCs w:val="36"/>
        </w:rPr>
        <w:t xml:space="preserve">При этом организация заполняет информацию о стоимости сельскохозяйственного сырья (собственного </w:t>
      </w:r>
      <w:r w:rsidRPr="00ED711C">
        <w:rPr>
          <w:rFonts w:ascii="Times New Roman" w:hAnsi="Times New Roman" w:cs="Times New Roman"/>
          <w:sz w:val="36"/>
          <w:szCs w:val="36"/>
        </w:rPr>
        <w:lastRenderedPageBreak/>
        <w:t>либо покупного) по графам 5 либо 6, переданного в переработку на давальческих условиях.</w:t>
      </w:r>
    </w:p>
    <w:p w:rsidR="00F5095B" w:rsidRPr="00ED711C" w:rsidRDefault="00ED711C" w:rsidP="00F5095B">
      <w:pPr>
        <w:ind w:firstLine="708"/>
        <w:jc w:val="both"/>
        <w:rPr>
          <w:rFonts w:ascii="Times New Roman" w:hAnsi="Times New Roman" w:cs="Times New Roman"/>
          <w:sz w:val="36"/>
          <w:szCs w:val="36"/>
        </w:rPr>
      </w:pPr>
      <w:r w:rsidRPr="00ED711C">
        <w:rPr>
          <w:rFonts w:ascii="Times New Roman" w:hAnsi="Times New Roman" w:cs="Times New Roman"/>
          <w:sz w:val="36"/>
          <w:szCs w:val="36"/>
        </w:rPr>
        <w:tab/>
        <w:t>Организация-переработчик, принявшая сырье на переработку на давальческих условиях, заполняет информацию по графе 9 «сырье на давальческой основе, принятое на переработку». При этом не подлежат заполнению графы 5 и 6 по стоимости сельскохозяйственного сырья</w:t>
      </w:r>
      <w:r w:rsidR="006A222F">
        <w:rPr>
          <w:rFonts w:ascii="Times New Roman" w:hAnsi="Times New Roman" w:cs="Times New Roman"/>
          <w:sz w:val="36"/>
          <w:szCs w:val="36"/>
        </w:rPr>
        <w:t xml:space="preserve">. </w:t>
      </w:r>
    </w:p>
    <w:p w:rsidR="006A222F" w:rsidRDefault="006A222F" w:rsidP="00114AC7">
      <w:pPr>
        <w:ind w:firstLine="708"/>
        <w:jc w:val="both"/>
        <w:rPr>
          <w:rFonts w:ascii="Times New Roman" w:hAnsi="Times New Roman" w:cs="Times New Roman"/>
          <w:sz w:val="36"/>
          <w:szCs w:val="36"/>
        </w:rPr>
      </w:pPr>
      <w:r w:rsidRPr="006A222F">
        <w:rPr>
          <w:rFonts w:ascii="Times New Roman" w:hAnsi="Times New Roman" w:cs="Times New Roman"/>
          <w:b/>
          <w:sz w:val="36"/>
          <w:szCs w:val="36"/>
        </w:rPr>
        <w:t>Раздел 7-5</w:t>
      </w:r>
    </w:p>
    <w:p w:rsidR="00DA5B2A" w:rsidRPr="007012ED" w:rsidRDefault="00DA5B2A" w:rsidP="00114AC7">
      <w:pPr>
        <w:ind w:firstLine="708"/>
        <w:jc w:val="both"/>
        <w:rPr>
          <w:rFonts w:ascii="Times New Roman" w:hAnsi="Times New Roman" w:cs="Times New Roman"/>
          <w:sz w:val="36"/>
          <w:szCs w:val="36"/>
        </w:rPr>
      </w:pPr>
      <w:r>
        <w:rPr>
          <w:rFonts w:ascii="Times New Roman" w:hAnsi="Times New Roman" w:cs="Times New Roman"/>
          <w:sz w:val="36"/>
          <w:szCs w:val="36"/>
        </w:rPr>
        <w:t xml:space="preserve">- в разделе 7-5 по затратам на переработку продукции </w:t>
      </w:r>
      <w:r w:rsidR="008356B6">
        <w:rPr>
          <w:rFonts w:ascii="Times New Roman" w:hAnsi="Times New Roman" w:cs="Times New Roman"/>
          <w:sz w:val="36"/>
          <w:szCs w:val="36"/>
        </w:rPr>
        <w:t>расшифровываем</w:t>
      </w:r>
      <w:r>
        <w:rPr>
          <w:rFonts w:ascii="Times New Roman" w:hAnsi="Times New Roman" w:cs="Times New Roman"/>
          <w:sz w:val="36"/>
          <w:szCs w:val="36"/>
        </w:rPr>
        <w:t xml:space="preserve"> затрат</w:t>
      </w:r>
      <w:r w:rsidR="008356B6">
        <w:rPr>
          <w:rFonts w:ascii="Times New Roman" w:hAnsi="Times New Roman" w:cs="Times New Roman"/>
          <w:sz w:val="36"/>
          <w:szCs w:val="36"/>
        </w:rPr>
        <w:t>ы</w:t>
      </w:r>
      <w:r>
        <w:rPr>
          <w:rFonts w:ascii="Times New Roman" w:hAnsi="Times New Roman" w:cs="Times New Roman"/>
          <w:sz w:val="36"/>
          <w:szCs w:val="36"/>
        </w:rPr>
        <w:t xml:space="preserve"> на производство продукции (графы 6-12); </w:t>
      </w:r>
      <w:r w:rsidR="008356B6">
        <w:rPr>
          <w:rFonts w:ascii="Times New Roman" w:hAnsi="Times New Roman" w:cs="Times New Roman"/>
          <w:sz w:val="36"/>
          <w:szCs w:val="36"/>
        </w:rPr>
        <w:t>готовую</w:t>
      </w:r>
      <w:r>
        <w:rPr>
          <w:rFonts w:ascii="Times New Roman" w:hAnsi="Times New Roman" w:cs="Times New Roman"/>
          <w:sz w:val="36"/>
          <w:szCs w:val="36"/>
        </w:rPr>
        <w:t xml:space="preserve"> продукци</w:t>
      </w:r>
      <w:r w:rsidR="008356B6">
        <w:rPr>
          <w:rFonts w:ascii="Times New Roman" w:hAnsi="Times New Roman" w:cs="Times New Roman"/>
          <w:sz w:val="36"/>
          <w:szCs w:val="36"/>
        </w:rPr>
        <w:t>ю</w:t>
      </w:r>
      <w:r>
        <w:rPr>
          <w:rFonts w:ascii="Times New Roman" w:hAnsi="Times New Roman" w:cs="Times New Roman"/>
          <w:sz w:val="36"/>
          <w:szCs w:val="36"/>
        </w:rPr>
        <w:t xml:space="preserve"> переработки </w:t>
      </w:r>
      <w:r w:rsidR="008356B6">
        <w:rPr>
          <w:rFonts w:ascii="Times New Roman" w:hAnsi="Times New Roman" w:cs="Times New Roman"/>
          <w:sz w:val="36"/>
          <w:szCs w:val="36"/>
        </w:rPr>
        <w:t xml:space="preserve">пересчитываем по коэффициентам </w:t>
      </w:r>
      <w:r>
        <w:rPr>
          <w:rFonts w:ascii="Times New Roman" w:hAnsi="Times New Roman" w:cs="Times New Roman"/>
          <w:sz w:val="36"/>
          <w:szCs w:val="36"/>
        </w:rPr>
        <w:t>в исходное сырье (мясо-в убойный вес, молоко-в зачетный вес (графа 4))</w:t>
      </w:r>
      <w:r w:rsidR="007C522D">
        <w:rPr>
          <w:rFonts w:ascii="Times New Roman" w:hAnsi="Times New Roman" w:cs="Times New Roman"/>
          <w:sz w:val="36"/>
          <w:szCs w:val="36"/>
        </w:rPr>
        <w:t xml:space="preserve">. Коэффициенты пересчета продуктов переработки в основной вид продукции можно посмотреть в «Консультанте» </w:t>
      </w:r>
      <w:r w:rsidR="008356B6">
        <w:rPr>
          <w:rFonts w:ascii="Times New Roman" w:hAnsi="Times New Roman" w:cs="Times New Roman"/>
          <w:sz w:val="36"/>
          <w:szCs w:val="36"/>
        </w:rPr>
        <w:t xml:space="preserve">в приложении № 4 к Методологии расчета прогнозных балансов спроса и предложения государств-членов Евразийского экономического союза по сельскохозяйственной продукции, продовольствию, льноволокну, кожевенному сырью, </w:t>
      </w:r>
      <w:proofErr w:type="spellStart"/>
      <w:r w:rsidR="008356B6">
        <w:rPr>
          <w:rFonts w:ascii="Times New Roman" w:hAnsi="Times New Roman" w:cs="Times New Roman"/>
          <w:sz w:val="36"/>
          <w:szCs w:val="36"/>
        </w:rPr>
        <w:t>хлопковолокну</w:t>
      </w:r>
      <w:proofErr w:type="spellEnd"/>
      <w:r w:rsidR="008356B6">
        <w:rPr>
          <w:rFonts w:ascii="Times New Roman" w:hAnsi="Times New Roman" w:cs="Times New Roman"/>
          <w:sz w:val="36"/>
          <w:szCs w:val="36"/>
        </w:rPr>
        <w:t xml:space="preserve"> и шерст</w:t>
      </w:r>
      <w:r w:rsidR="00902495">
        <w:rPr>
          <w:rFonts w:ascii="Times New Roman" w:hAnsi="Times New Roman" w:cs="Times New Roman"/>
          <w:sz w:val="36"/>
          <w:szCs w:val="36"/>
        </w:rPr>
        <w:t xml:space="preserve">и. Более подробные коэффициенты можно взять в </w:t>
      </w:r>
      <w:r w:rsidR="007C522D">
        <w:rPr>
          <w:rFonts w:ascii="Times New Roman" w:hAnsi="Times New Roman" w:cs="Times New Roman"/>
          <w:sz w:val="36"/>
          <w:szCs w:val="36"/>
        </w:rPr>
        <w:t>Постановлени</w:t>
      </w:r>
      <w:r w:rsidR="00902495">
        <w:rPr>
          <w:rFonts w:ascii="Times New Roman" w:hAnsi="Times New Roman" w:cs="Times New Roman"/>
          <w:sz w:val="36"/>
          <w:szCs w:val="36"/>
        </w:rPr>
        <w:t>и</w:t>
      </w:r>
      <w:r w:rsidR="007C522D">
        <w:rPr>
          <w:rFonts w:ascii="Times New Roman" w:hAnsi="Times New Roman" w:cs="Times New Roman"/>
          <w:sz w:val="36"/>
          <w:szCs w:val="36"/>
        </w:rPr>
        <w:t xml:space="preserve"> Росстата от 25.12.2006 № 82 (ред. от 21.10.2013) «Об утверждении Методических указаний по составлению годовых балансов продовольственных ресурсов»</w:t>
      </w:r>
      <w:r w:rsidR="004D495D">
        <w:rPr>
          <w:rFonts w:ascii="Times New Roman" w:hAnsi="Times New Roman" w:cs="Times New Roman"/>
          <w:sz w:val="36"/>
          <w:szCs w:val="36"/>
        </w:rPr>
        <w:t>. Графы 7 8 раздела 5 увязываем с графами 5 и 6 раздела 4</w:t>
      </w:r>
      <w:r w:rsidR="00935F1C">
        <w:rPr>
          <w:rFonts w:ascii="Times New Roman" w:hAnsi="Times New Roman" w:cs="Times New Roman"/>
          <w:sz w:val="36"/>
          <w:szCs w:val="36"/>
        </w:rPr>
        <w:t xml:space="preserve">. В 5 разделе стоимость сырья не может быть меньше чем в разделе 4. Жмых и комбикорм отражаем по строке 75190 «Прочая продукция первичной переработки </w:t>
      </w:r>
      <w:r w:rsidR="00935F1C">
        <w:rPr>
          <w:rFonts w:ascii="Times New Roman" w:hAnsi="Times New Roman" w:cs="Times New Roman"/>
          <w:sz w:val="36"/>
          <w:szCs w:val="36"/>
        </w:rPr>
        <w:lastRenderedPageBreak/>
        <w:t xml:space="preserve">(растениеводство)», посыпку отражаем в строке 75130. Для исключения </w:t>
      </w:r>
      <w:proofErr w:type="spellStart"/>
      <w:r w:rsidR="00935F1C">
        <w:rPr>
          <w:rFonts w:ascii="Times New Roman" w:hAnsi="Times New Roman" w:cs="Times New Roman"/>
          <w:sz w:val="36"/>
          <w:szCs w:val="36"/>
        </w:rPr>
        <w:t>задваивания</w:t>
      </w:r>
      <w:proofErr w:type="spellEnd"/>
      <w:r w:rsidR="00935F1C">
        <w:rPr>
          <w:rFonts w:ascii="Times New Roman" w:hAnsi="Times New Roman" w:cs="Times New Roman"/>
          <w:sz w:val="36"/>
          <w:szCs w:val="36"/>
        </w:rPr>
        <w:t xml:space="preserve"> сырья в разделе 7-5 </w:t>
      </w:r>
      <w:r w:rsidR="00235076">
        <w:rPr>
          <w:rFonts w:ascii="Times New Roman" w:hAnsi="Times New Roman" w:cs="Times New Roman"/>
          <w:sz w:val="36"/>
          <w:szCs w:val="36"/>
        </w:rPr>
        <w:t>в пункте 2 раздела отражается молоко питьевое пастеризованное, а молоко, направленное на изготовление сыров, творога, сливок и прочей кисломолочной продукции, отражается в пункте 3 данного раздела. В пункте 2 отражается мясо, которое будет реализовано мясом, а колбаса и другие мясные продукты должны быть отражены в пункте 3 в переводе в мясо по коэффициентам перевода продуктов переработки в основной вид продукции</w:t>
      </w:r>
      <w:r w:rsidR="00935F1C">
        <w:rPr>
          <w:rFonts w:ascii="Times New Roman" w:hAnsi="Times New Roman" w:cs="Times New Roman"/>
          <w:sz w:val="36"/>
          <w:szCs w:val="36"/>
        </w:rPr>
        <w:t>. Контролируйте показатели: если сырье направлено в переработку, то должен быть и выход продукции, и ее стоимость. Соотношение использованного сырья и выхода продукции</w:t>
      </w:r>
      <w:r w:rsidR="00235076">
        <w:rPr>
          <w:rFonts w:ascii="Times New Roman" w:hAnsi="Times New Roman" w:cs="Times New Roman"/>
          <w:sz w:val="36"/>
          <w:szCs w:val="36"/>
        </w:rPr>
        <w:t xml:space="preserve">. Так же </w:t>
      </w:r>
      <w:r w:rsidR="002D453D">
        <w:rPr>
          <w:rFonts w:ascii="Times New Roman" w:hAnsi="Times New Roman" w:cs="Times New Roman"/>
          <w:sz w:val="36"/>
          <w:szCs w:val="36"/>
        </w:rPr>
        <w:t xml:space="preserve">контролируйте </w:t>
      </w:r>
      <w:r w:rsidR="00235076">
        <w:rPr>
          <w:rFonts w:ascii="Times New Roman" w:hAnsi="Times New Roman" w:cs="Times New Roman"/>
          <w:sz w:val="36"/>
          <w:szCs w:val="36"/>
        </w:rPr>
        <w:t>производственную себестоимость.</w:t>
      </w:r>
      <w:r w:rsidR="00235076" w:rsidRPr="00235076">
        <w:t xml:space="preserve"> </w:t>
      </w:r>
      <w:r w:rsidR="002D453D">
        <w:rPr>
          <w:rFonts w:ascii="Times New Roman" w:hAnsi="Times New Roman" w:cs="Times New Roman"/>
          <w:sz w:val="36"/>
          <w:szCs w:val="36"/>
        </w:rPr>
        <w:t>С</w:t>
      </w:r>
      <w:r w:rsidR="00ED711C">
        <w:rPr>
          <w:rFonts w:ascii="Times New Roman" w:hAnsi="Times New Roman" w:cs="Times New Roman"/>
          <w:sz w:val="36"/>
          <w:szCs w:val="36"/>
        </w:rPr>
        <w:t>мотрите себестоимость единицы.</w:t>
      </w:r>
      <w:r w:rsidR="007012ED" w:rsidRPr="007012ED">
        <w:rPr>
          <w:rFonts w:ascii="Times New Roman" w:hAnsi="Times New Roman" w:cs="Times New Roman"/>
          <w:sz w:val="36"/>
          <w:szCs w:val="36"/>
        </w:rPr>
        <w:t xml:space="preserve"> Все добавки, костную муку, ракушку в качестве сырья отражаем по коду 75190. Разрыв между сырьем в 5-м и 4-м разделах должна быть минимальной и рваться только на стоимость транспортных услуг.</w:t>
      </w:r>
    </w:p>
    <w:p w:rsidR="007012ED" w:rsidRPr="007012ED" w:rsidRDefault="007012ED" w:rsidP="00114AC7">
      <w:pPr>
        <w:ind w:firstLine="708"/>
        <w:jc w:val="both"/>
        <w:rPr>
          <w:rFonts w:ascii="Times New Roman" w:hAnsi="Times New Roman" w:cs="Times New Roman"/>
          <w:sz w:val="36"/>
          <w:szCs w:val="36"/>
        </w:rPr>
      </w:pPr>
    </w:p>
    <w:p w:rsidR="002D453D" w:rsidRDefault="002D453D" w:rsidP="00114AC7">
      <w:pPr>
        <w:ind w:firstLine="708"/>
        <w:jc w:val="both"/>
        <w:rPr>
          <w:rFonts w:ascii="Times New Roman" w:hAnsi="Times New Roman" w:cs="Times New Roman"/>
          <w:sz w:val="36"/>
          <w:szCs w:val="36"/>
        </w:rPr>
      </w:pPr>
      <w:r w:rsidRPr="002D453D">
        <w:rPr>
          <w:rFonts w:ascii="Times New Roman" w:hAnsi="Times New Roman" w:cs="Times New Roman"/>
          <w:b/>
          <w:sz w:val="36"/>
          <w:szCs w:val="36"/>
        </w:rPr>
        <w:t>Раздел 7-6</w:t>
      </w:r>
      <w:r w:rsidRPr="002D453D">
        <w:rPr>
          <w:rFonts w:ascii="Times New Roman" w:hAnsi="Times New Roman" w:cs="Times New Roman"/>
          <w:sz w:val="36"/>
          <w:szCs w:val="36"/>
        </w:rPr>
        <w:t xml:space="preserve"> </w:t>
      </w:r>
    </w:p>
    <w:p w:rsidR="002D453D" w:rsidRDefault="002D453D" w:rsidP="00114AC7">
      <w:pPr>
        <w:ind w:firstLine="708"/>
        <w:jc w:val="both"/>
        <w:rPr>
          <w:rFonts w:ascii="Times New Roman" w:hAnsi="Times New Roman" w:cs="Times New Roman"/>
          <w:sz w:val="36"/>
          <w:szCs w:val="36"/>
        </w:rPr>
      </w:pPr>
      <w:r>
        <w:rPr>
          <w:rFonts w:ascii="Times New Roman" w:hAnsi="Times New Roman" w:cs="Times New Roman"/>
          <w:sz w:val="36"/>
          <w:szCs w:val="36"/>
        </w:rPr>
        <w:t>Сверяем графу 3 реализовано продукции с графой 3 раздела 7-5, если не было переходящих остатков, то раздел 7-6 не может быть больше раздела 7-5, себестоимость единицы контролируем и сравниваем с разделом 7-5, в разделе 7-6 себестоимость отражается с учетов затрат на реализацию и не может быть ниже производственной себестоимости. Контролируем товарность и рентабельность продукции.</w:t>
      </w:r>
    </w:p>
    <w:p w:rsidR="007C4438" w:rsidRDefault="008C1D1B" w:rsidP="00114AC7">
      <w:pPr>
        <w:ind w:firstLine="708"/>
        <w:jc w:val="both"/>
        <w:rPr>
          <w:rFonts w:ascii="Times New Roman" w:hAnsi="Times New Roman" w:cs="Times New Roman"/>
          <w:sz w:val="36"/>
          <w:szCs w:val="36"/>
        </w:rPr>
      </w:pPr>
      <w:proofErr w:type="gramStart"/>
      <w:r>
        <w:rPr>
          <w:rFonts w:ascii="Times New Roman" w:hAnsi="Times New Roman" w:cs="Times New Roman"/>
          <w:sz w:val="36"/>
          <w:szCs w:val="36"/>
        </w:rPr>
        <w:lastRenderedPageBreak/>
        <w:t>В строку 76390.1 ставим всю сумму по выручке и себестоимости реализованной продукции первичной и промышленной переработки сельскохозяйственного сырья, если она входит в Перечень, утвержденный распоряжением Правительства РФ от 25.01.2017 № 79-р «Перечень сельскохозяйственной продукции,</w:t>
      </w:r>
      <w:r w:rsidRPr="008C1D1B">
        <w:rPr>
          <w:rFonts w:ascii="Times New Roman" w:hAnsi="Times New Roman" w:cs="Times New Roman"/>
          <w:sz w:val="36"/>
          <w:szCs w:val="36"/>
        </w:rPr>
        <w:t xml:space="preserve"> производство, первичную и последующую (промышленную) переработку которой осуществляют сельскохозяйственные товаропроизводители, а также научные организации, профессиональные образовательные организации, образовательные организации высшего образования в процессе своей научной, научно-технической и</w:t>
      </w:r>
      <w:proofErr w:type="gramEnd"/>
      <w:r w:rsidRPr="008C1D1B">
        <w:rPr>
          <w:rFonts w:ascii="Times New Roman" w:hAnsi="Times New Roman" w:cs="Times New Roman"/>
          <w:sz w:val="36"/>
          <w:szCs w:val="36"/>
        </w:rPr>
        <w:t xml:space="preserve"> (или) образовательной деятельности.</w:t>
      </w:r>
      <w:r>
        <w:rPr>
          <w:rFonts w:ascii="Times New Roman" w:hAnsi="Times New Roman" w:cs="Times New Roman"/>
          <w:sz w:val="36"/>
          <w:szCs w:val="36"/>
        </w:rPr>
        <w:t xml:space="preserve"> То есть если полученная </w:t>
      </w:r>
      <w:proofErr w:type="gramStart"/>
      <w:r>
        <w:rPr>
          <w:rFonts w:ascii="Times New Roman" w:hAnsi="Times New Roman" w:cs="Times New Roman"/>
          <w:sz w:val="36"/>
          <w:szCs w:val="36"/>
        </w:rPr>
        <w:t>в следствии</w:t>
      </w:r>
      <w:proofErr w:type="gramEnd"/>
      <w:r>
        <w:rPr>
          <w:rFonts w:ascii="Times New Roman" w:hAnsi="Times New Roman" w:cs="Times New Roman"/>
          <w:sz w:val="36"/>
          <w:szCs w:val="36"/>
        </w:rPr>
        <w:t xml:space="preserve"> переработки продукция входит в этот Перечень, то стоимость сырья выделять не надо, а если не входит, значит выделяем только сельскохозяйственное сырье.</w:t>
      </w:r>
    </w:p>
    <w:p w:rsidR="008D5962" w:rsidRPr="007C4438" w:rsidRDefault="008D5962" w:rsidP="00114AC7">
      <w:pPr>
        <w:ind w:firstLine="708"/>
        <w:jc w:val="both"/>
        <w:rPr>
          <w:rFonts w:ascii="Times New Roman" w:hAnsi="Times New Roman" w:cs="Times New Roman"/>
          <w:b/>
          <w:sz w:val="36"/>
          <w:szCs w:val="36"/>
        </w:rPr>
      </w:pPr>
      <w:r w:rsidRPr="007C4438">
        <w:rPr>
          <w:rFonts w:ascii="Times New Roman" w:hAnsi="Times New Roman" w:cs="Times New Roman"/>
          <w:b/>
          <w:sz w:val="36"/>
          <w:szCs w:val="36"/>
        </w:rPr>
        <w:t>Раздел 7-</w:t>
      </w:r>
      <w:r w:rsidR="007C4438" w:rsidRPr="007C4438">
        <w:rPr>
          <w:rFonts w:ascii="Times New Roman" w:hAnsi="Times New Roman" w:cs="Times New Roman"/>
          <w:b/>
          <w:sz w:val="36"/>
          <w:szCs w:val="36"/>
        </w:rPr>
        <w:t>7</w:t>
      </w:r>
      <w:r w:rsidRPr="007C4438">
        <w:rPr>
          <w:rFonts w:ascii="Times New Roman" w:hAnsi="Times New Roman" w:cs="Times New Roman"/>
          <w:b/>
          <w:sz w:val="36"/>
          <w:szCs w:val="36"/>
        </w:rPr>
        <w:t xml:space="preserve"> </w:t>
      </w:r>
    </w:p>
    <w:p w:rsidR="00CC591B" w:rsidRDefault="00CC591B" w:rsidP="00114AC7">
      <w:pPr>
        <w:ind w:firstLine="708"/>
        <w:jc w:val="both"/>
        <w:rPr>
          <w:rFonts w:ascii="Times New Roman" w:hAnsi="Times New Roman" w:cs="Times New Roman"/>
          <w:b/>
          <w:sz w:val="36"/>
          <w:szCs w:val="36"/>
        </w:rPr>
      </w:pPr>
      <w:r>
        <w:rPr>
          <w:rFonts w:ascii="Times New Roman" w:hAnsi="Times New Roman" w:cs="Times New Roman"/>
          <w:sz w:val="36"/>
          <w:szCs w:val="36"/>
        </w:rPr>
        <w:t xml:space="preserve">Раздел </w:t>
      </w:r>
      <w:r w:rsidR="009A7190">
        <w:rPr>
          <w:rFonts w:ascii="Times New Roman" w:hAnsi="Times New Roman" w:cs="Times New Roman"/>
          <w:sz w:val="36"/>
          <w:szCs w:val="36"/>
        </w:rPr>
        <w:t xml:space="preserve">составляем так, как 12-АПК годового отчета графа 4 не может быть меньше графы 3. </w:t>
      </w:r>
      <w:r w:rsidR="00690CE7">
        <w:rPr>
          <w:rFonts w:ascii="Times New Roman" w:hAnsi="Times New Roman" w:cs="Times New Roman"/>
          <w:sz w:val="36"/>
          <w:szCs w:val="36"/>
        </w:rPr>
        <w:t xml:space="preserve">Если есть себестоимость, то обязательно должна быть выручка или наоборот. </w:t>
      </w:r>
      <w:r w:rsidR="00690CE7" w:rsidRPr="00690CE7">
        <w:rPr>
          <w:rFonts w:ascii="Times New Roman" w:hAnsi="Times New Roman" w:cs="Times New Roman"/>
          <w:b/>
          <w:sz w:val="36"/>
          <w:szCs w:val="36"/>
        </w:rPr>
        <w:t>При отсутствии показателей в какой-либо графе пояснительная записка обязательна</w:t>
      </w:r>
      <w:r w:rsidR="00690CE7">
        <w:rPr>
          <w:rFonts w:ascii="Times New Roman" w:hAnsi="Times New Roman" w:cs="Times New Roman"/>
          <w:sz w:val="36"/>
          <w:szCs w:val="36"/>
        </w:rPr>
        <w:t xml:space="preserve">. В строке 77200 показатели ставятся </w:t>
      </w:r>
      <w:r w:rsidR="00690CE7" w:rsidRPr="00690CE7">
        <w:rPr>
          <w:rFonts w:ascii="Times New Roman" w:hAnsi="Times New Roman" w:cs="Times New Roman"/>
          <w:b/>
          <w:sz w:val="36"/>
          <w:szCs w:val="36"/>
        </w:rPr>
        <w:t>с учетом стоимости товаров.</w:t>
      </w:r>
    </w:p>
    <w:p w:rsidR="00690CE7" w:rsidRDefault="00690CE7" w:rsidP="00114AC7">
      <w:pPr>
        <w:ind w:firstLine="708"/>
        <w:jc w:val="both"/>
        <w:rPr>
          <w:rFonts w:ascii="Times New Roman" w:hAnsi="Times New Roman" w:cs="Times New Roman"/>
          <w:b/>
          <w:sz w:val="36"/>
          <w:szCs w:val="36"/>
        </w:rPr>
      </w:pPr>
      <w:r>
        <w:rPr>
          <w:rFonts w:ascii="Times New Roman" w:hAnsi="Times New Roman" w:cs="Times New Roman"/>
          <w:b/>
          <w:sz w:val="36"/>
          <w:szCs w:val="36"/>
        </w:rPr>
        <w:t>Вся форма 7-АПК составляется без учета леса, пиломатериала, прочих материалов не сельскохозяйственного производства.</w:t>
      </w:r>
    </w:p>
    <w:p w:rsidR="007C4438" w:rsidRDefault="00BC658A" w:rsidP="00114AC7">
      <w:pPr>
        <w:ind w:firstLine="708"/>
        <w:jc w:val="both"/>
        <w:rPr>
          <w:rFonts w:ascii="Times New Roman" w:hAnsi="Times New Roman" w:cs="Times New Roman"/>
          <w:b/>
          <w:sz w:val="36"/>
          <w:szCs w:val="36"/>
        </w:rPr>
      </w:pPr>
      <w:r>
        <w:rPr>
          <w:rFonts w:ascii="Times New Roman" w:hAnsi="Times New Roman" w:cs="Times New Roman"/>
          <w:b/>
          <w:sz w:val="36"/>
          <w:szCs w:val="36"/>
        </w:rPr>
        <w:t xml:space="preserve">Еще раз </w:t>
      </w:r>
      <w:proofErr w:type="gramStart"/>
      <w:r>
        <w:rPr>
          <w:rFonts w:ascii="Times New Roman" w:hAnsi="Times New Roman" w:cs="Times New Roman"/>
          <w:b/>
          <w:sz w:val="36"/>
          <w:szCs w:val="36"/>
        </w:rPr>
        <w:t>повторяю р</w:t>
      </w:r>
      <w:r w:rsidR="007C4438">
        <w:rPr>
          <w:rFonts w:ascii="Times New Roman" w:hAnsi="Times New Roman" w:cs="Times New Roman"/>
          <w:b/>
          <w:sz w:val="36"/>
          <w:szCs w:val="36"/>
        </w:rPr>
        <w:t>аздел 7-1 выручка и себестоимость</w:t>
      </w:r>
      <w:proofErr w:type="gramEnd"/>
      <w:r w:rsidR="007C4438">
        <w:rPr>
          <w:rFonts w:ascii="Times New Roman" w:hAnsi="Times New Roman" w:cs="Times New Roman"/>
          <w:b/>
          <w:sz w:val="36"/>
          <w:szCs w:val="36"/>
        </w:rPr>
        <w:t xml:space="preserve"> будет рваться на выручку и себестоимость по лесу. В настоящее время показывает </w:t>
      </w:r>
      <w:r w:rsidR="007C4438">
        <w:rPr>
          <w:rFonts w:ascii="Times New Roman" w:hAnsi="Times New Roman" w:cs="Times New Roman"/>
          <w:b/>
          <w:sz w:val="36"/>
          <w:szCs w:val="36"/>
        </w:rPr>
        <w:lastRenderedPageBreak/>
        <w:t>ошибку, при первом обновлении</w:t>
      </w:r>
      <w:r>
        <w:rPr>
          <w:rFonts w:ascii="Times New Roman" w:hAnsi="Times New Roman" w:cs="Times New Roman"/>
          <w:b/>
          <w:sz w:val="36"/>
          <w:szCs w:val="36"/>
        </w:rPr>
        <w:t xml:space="preserve"> строгое равенство будет убрано.</w:t>
      </w:r>
    </w:p>
    <w:p w:rsidR="00BC658A" w:rsidRDefault="00BC658A" w:rsidP="00114AC7">
      <w:pPr>
        <w:ind w:firstLine="708"/>
        <w:jc w:val="both"/>
        <w:rPr>
          <w:rFonts w:ascii="Times New Roman" w:hAnsi="Times New Roman" w:cs="Times New Roman"/>
          <w:b/>
          <w:sz w:val="36"/>
          <w:szCs w:val="36"/>
        </w:rPr>
      </w:pPr>
      <w:r>
        <w:rPr>
          <w:rFonts w:ascii="Times New Roman" w:hAnsi="Times New Roman" w:cs="Times New Roman"/>
          <w:sz w:val="36"/>
          <w:szCs w:val="36"/>
        </w:rPr>
        <w:t>форма 7-АПК приведена в соответствие с формами 14-АПК и 12-АПК годовой бухгалтерской отчетности.</w:t>
      </w:r>
    </w:p>
    <w:p w:rsidR="00690CE7" w:rsidRDefault="00690CE7" w:rsidP="00114AC7">
      <w:pPr>
        <w:ind w:firstLine="708"/>
        <w:jc w:val="both"/>
        <w:rPr>
          <w:rFonts w:ascii="Times New Roman" w:hAnsi="Times New Roman" w:cs="Times New Roman"/>
          <w:b/>
          <w:sz w:val="36"/>
          <w:szCs w:val="36"/>
        </w:rPr>
      </w:pPr>
      <w:r>
        <w:rPr>
          <w:rFonts w:ascii="Times New Roman" w:hAnsi="Times New Roman" w:cs="Times New Roman"/>
          <w:b/>
          <w:sz w:val="36"/>
          <w:szCs w:val="36"/>
        </w:rPr>
        <w:t>По форме 7-АПК все. Какие будут вопросы?</w:t>
      </w:r>
    </w:p>
    <w:p w:rsidR="00184CCC" w:rsidRDefault="00184CCC" w:rsidP="00114AC7">
      <w:pPr>
        <w:ind w:firstLine="708"/>
        <w:jc w:val="both"/>
        <w:rPr>
          <w:rFonts w:ascii="Times New Roman" w:hAnsi="Times New Roman" w:cs="Times New Roman"/>
          <w:b/>
          <w:sz w:val="36"/>
          <w:szCs w:val="36"/>
        </w:rPr>
      </w:pPr>
    </w:p>
    <w:p w:rsidR="00603F3E" w:rsidRDefault="007012ED" w:rsidP="00114AC7">
      <w:pPr>
        <w:ind w:firstLine="708"/>
        <w:jc w:val="both"/>
        <w:rPr>
          <w:rFonts w:ascii="Times New Roman" w:hAnsi="Times New Roman" w:cs="Times New Roman"/>
          <w:sz w:val="36"/>
          <w:szCs w:val="36"/>
        </w:rPr>
      </w:pPr>
      <w:r w:rsidRPr="007012ED">
        <w:rPr>
          <w:rFonts w:ascii="Times New Roman" w:hAnsi="Times New Roman" w:cs="Times New Roman"/>
          <w:sz w:val="36"/>
          <w:szCs w:val="36"/>
        </w:rPr>
        <w:t>С</w:t>
      </w:r>
      <w:r w:rsidR="00603F3E">
        <w:rPr>
          <w:rFonts w:ascii="Times New Roman" w:hAnsi="Times New Roman" w:cs="Times New Roman"/>
          <w:sz w:val="36"/>
          <w:szCs w:val="36"/>
        </w:rPr>
        <w:t xml:space="preserve"> </w:t>
      </w:r>
      <w:r w:rsidRPr="007012ED">
        <w:rPr>
          <w:rFonts w:ascii="Times New Roman" w:hAnsi="Times New Roman" w:cs="Times New Roman"/>
          <w:sz w:val="36"/>
          <w:szCs w:val="36"/>
        </w:rPr>
        <w:t>09</w:t>
      </w:r>
      <w:r w:rsidR="00603F3E">
        <w:rPr>
          <w:rFonts w:ascii="Times New Roman" w:hAnsi="Times New Roman" w:cs="Times New Roman"/>
          <w:sz w:val="36"/>
          <w:szCs w:val="36"/>
        </w:rPr>
        <w:t>.11.20</w:t>
      </w:r>
      <w:r w:rsidRPr="007012ED">
        <w:rPr>
          <w:rFonts w:ascii="Times New Roman" w:hAnsi="Times New Roman" w:cs="Times New Roman"/>
          <w:sz w:val="36"/>
          <w:szCs w:val="36"/>
        </w:rPr>
        <w:t>20</w:t>
      </w:r>
      <w:r w:rsidR="00603F3E">
        <w:rPr>
          <w:rFonts w:ascii="Times New Roman" w:hAnsi="Times New Roman" w:cs="Times New Roman"/>
          <w:sz w:val="36"/>
          <w:szCs w:val="36"/>
        </w:rPr>
        <w:t xml:space="preserve"> организуем </w:t>
      </w:r>
      <w:r w:rsidRPr="007012ED">
        <w:rPr>
          <w:rFonts w:ascii="Times New Roman" w:hAnsi="Times New Roman" w:cs="Times New Roman"/>
          <w:sz w:val="36"/>
          <w:szCs w:val="36"/>
        </w:rPr>
        <w:t xml:space="preserve">дистанционную </w:t>
      </w:r>
      <w:r w:rsidR="00603F3E">
        <w:rPr>
          <w:rFonts w:ascii="Times New Roman" w:hAnsi="Times New Roman" w:cs="Times New Roman"/>
          <w:sz w:val="36"/>
          <w:szCs w:val="36"/>
        </w:rPr>
        <w:t xml:space="preserve">учебу на базе </w:t>
      </w:r>
      <w:r w:rsidR="004B6F0C">
        <w:rPr>
          <w:rFonts w:ascii="Times New Roman" w:hAnsi="Times New Roman" w:cs="Times New Roman"/>
          <w:sz w:val="36"/>
          <w:szCs w:val="36"/>
        </w:rPr>
        <w:t>ОВСХК</w:t>
      </w:r>
      <w:r w:rsidR="00BC658A">
        <w:rPr>
          <w:rFonts w:ascii="Times New Roman" w:hAnsi="Times New Roman" w:cs="Times New Roman"/>
          <w:sz w:val="36"/>
          <w:szCs w:val="36"/>
        </w:rPr>
        <w:t xml:space="preserve"> бухгалтеров сельскохозяйственных предприятий</w:t>
      </w:r>
      <w:r w:rsidR="004B6F0C">
        <w:rPr>
          <w:rFonts w:ascii="Times New Roman" w:hAnsi="Times New Roman" w:cs="Times New Roman"/>
          <w:sz w:val="36"/>
          <w:szCs w:val="36"/>
        </w:rPr>
        <w:t>, просьба до 01.11.2018 направить списки слушателей на мою электронную почту.</w:t>
      </w:r>
      <w:r w:rsidR="00BC658A">
        <w:rPr>
          <w:rFonts w:ascii="Times New Roman" w:hAnsi="Times New Roman" w:cs="Times New Roman"/>
          <w:sz w:val="36"/>
          <w:szCs w:val="36"/>
        </w:rPr>
        <w:t xml:space="preserve"> </w:t>
      </w:r>
      <w:r w:rsidRPr="00A16A44">
        <w:rPr>
          <w:rFonts w:ascii="Times New Roman" w:hAnsi="Times New Roman" w:cs="Times New Roman"/>
          <w:sz w:val="36"/>
          <w:szCs w:val="36"/>
        </w:rPr>
        <w:t xml:space="preserve">Письмо с программой направлено </w:t>
      </w:r>
      <w:proofErr w:type="gramStart"/>
      <w:r w:rsidRPr="00A16A44">
        <w:rPr>
          <w:rFonts w:ascii="Times New Roman" w:hAnsi="Times New Roman" w:cs="Times New Roman"/>
          <w:sz w:val="36"/>
          <w:szCs w:val="36"/>
        </w:rPr>
        <w:t>на</w:t>
      </w:r>
      <w:proofErr w:type="gramEnd"/>
      <w:r w:rsidRPr="00A16A44">
        <w:rPr>
          <w:rFonts w:ascii="Times New Roman" w:hAnsi="Times New Roman" w:cs="Times New Roman"/>
          <w:sz w:val="36"/>
          <w:szCs w:val="36"/>
        </w:rPr>
        <w:t xml:space="preserve"> глав районов.</w:t>
      </w: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Default="0024037C" w:rsidP="00114AC7">
      <w:pPr>
        <w:ind w:firstLine="708"/>
        <w:jc w:val="both"/>
        <w:rPr>
          <w:rFonts w:ascii="Times New Roman" w:hAnsi="Times New Roman" w:cs="Times New Roman"/>
          <w:sz w:val="36"/>
          <w:szCs w:val="36"/>
        </w:rPr>
      </w:pPr>
    </w:p>
    <w:p w:rsidR="0024037C" w:rsidRPr="009C5899" w:rsidRDefault="0024037C" w:rsidP="009C5899">
      <w:pPr>
        <w:ind w:firstLine="708"/>
        <w:jc w:val="center"/>
        <w:rPr>
          <w:rFonts w:ascii="Times New Roman" w:hAnsi="Times New Roman" w:cs="Times New Roman"/>
          <w:b/>
          <w:sz w:val="36"/>
          <w:szCs w:val="36"/>
        </w:rPr>
      </w:pPr>
      <w:r w:rsidRPr="009C5899">
        <w:rPr>
          <w:rFonts w:ascii="Times New Roman" w:hAnsi="Times New Roman" w:cs="Times New Roman"/>
          <w:b/>
          <w:sz w:val="36"/>
          <w:szCs w:val="36"/>
        </w:rPr>
        <w:t>Программа семинара по составлению бухгалтерской отчетности о финансово-экономическом состоянии за 9 месяцев 2020 года</w:t>
      </w:r>
    </w:p>
    <w:tbl>
      <w:tblPr>
        <w:tblStyle w:val="a3"/>
        <w:tblW w:w="0" w:type="auto"/>
        <w:tblLook w:val="04A0" w:firstRow="1" w:lastRow="0" w:firstColumn="1" w:lastColumn="0" w:noHBand="0" w:noVBand="1"/>
      </w:tblPr>
      <w:tblGrid>
        <w:gridCol w:w="3794"/>
        <w:gridCol w:w="5777"/>
      </w:tblGrid>
      <w:tr w:rsidR="0024037C" w:rsidTr="0024037C">
        <w:tc>
          <w:tcPr>
            <w:tcW w:w="3794" w:type="dxa"/>
          </w:tcPr>
          <w:p w:rsidR="0024037C" w:rsidRDefault="0024037C" w:rsidP="00114AC7">
            <w:pPr>
              <w:jc w:val="both"/>
              <w:rPr>
                <w:rFonts w:ascii="Times New Roman" w:hAnsi="Times New Roman" w:cs="Times New Roman"/>
                <w:sz w:val="36"/>
                <w:szCs w:val="36"/>
              </w:rPr>
            </w:pPr>
            <w:r>
              <w:rPr>
                <w:rFonts w:ascii="Times New Roman" w:hAnsi="Times New Roman" w:cs="Times New Roman"/>
                <w:sz w:val="36"/>
                <w:szCs w:val="36"/>
              </w:rPr>
              <w:t>Вопросы</w:t>
            </w:r>
          </w:p>
        </w:tc>
        <w:tc>
          <w:tcPr>
            <w:tcW w:w="5777" w:type="dxa"/>
          </w:tcPr>
          <w:p w:rsidR="0024037C" w:rsidRDefault="0024037C" w:rsidP="00114AC7">
            <w:pPr>
              <w:jc w:val="both"/>
              <w:rPr>
                <w:rFonts w:ascii="Times New Roman" w:hAnsi="Times New Roman" w:cs="Times New Roman"/>
                <w:sz w:val="36"/>
                <w:szCs w:val="36"/>
              </w:rPr>
            </w:pPr>
            <w:r>
              <w:rPr>
                <w:rFonts w:ascii="Times New Roman" w:hAnsi="Times New Roman" w:cs="Times New Roman"/>
                <w:sz w:val="36"/>
                <w:szCs w:val="36"/>
              </w:rPr>
              <w:t>Выступающий</w:t>
            </w:r>
          </w:p>
        </w:tc>
      </w:tr>
      <w:tr w:rsidR="0024037C" w:rsidTr="0024037C">
        <w:tc>
          <w:tcPr>
            <w:tcW w:w="3794" w:type="dxa"/>
          </w:tcPr>
          <w:p w:rsidR="0024037C" w:rsidRPr="0024037C" w:rsidRDefault="0024037C" w:rsidP="0024037C">
            <w:pPr>
              <w:jc w:val="both"/>
              <w:rPr>
                <w:rFonts w:ascii="Times New Roman" w:hAnsi="Times New Roman" w:cs="Times New Roman"/>
                <w:sz w:val="36"/>
                <w:szCs w:val="36"/>
              </w:rPr>
            </w:pPr>
            <w:r>
              <w:rPr>
                <w:rFonts w:ascii="Times New Roman" w:hAnsi="Times New Roman" w:cs="Times New Roman"/>
                <w:sz w:val="36"/>
                <w:szCs w:val="36"/>
              </w:rPr>
              <w:t>Составление форм 1-я, 2-я, 6-АПК, 10-АПК</w:t>
            </w:r>
          </w:p>
        </w:tc>
        <w:tc>
          <w:tcPr>
            <w:tcW w:w="5777" w:type="dxa"/>
          </w:tcPr>
          <w:p w:rsidR="0024037C" w:rsidRDefault="0024037C" w:rsidP="00114AC7">
            <w:pPr>
              <w:jc w:val="both"/>
              <w:rPr>
                <w:rFonts w:ascii="Times New Roman" w:hAnsi="Times New Roman" w:cs="Times New Roman"/>
                <w:sz w:val="36"/>
                <w:szCs w:val="36"/>
              </w:rPr>
            </w:pPr>
            <w:r>
              <w:rPr>
                <w:rFonts w:ascii="Times New Roman" w:hAnsi="Times New Roman" w:cs="Times New Roman"/>
                <w:sz w:val="36"/>
                <w:szCs w:val="36"/>
              </w:rPr>
              <w:t>Колмогорова Татьяна Геннадьевна-ведущий консультант отдела б/у и ревизионной работы</w:t>
            </w:r>
          </w:p>
        </w:tc>
      </w:tr>
      <w:tr w:rsidR="0024037C" w:rsidTr="0024037C">
        <w:tc>
          <w:tcPr>
            <w:tcW w:w="3794" w:type="dxa"/>
          </w:tcPr>
          <w:p w:rsidR="0024037C" w:rsidRDefault="0024037C" w:rsidP="0024037C">
            <w:pPr>
              <w:jc w:val="both"/>
              <w:rPr>
                <w:rFonts w:ascii="Times New Roman" w:hAnsi="Times New Roman" w:cs="Times New Roman"/>
                <w:sz w:val="36"/>
                <w:szCs w:val="36"/>
              </w:rPr>
            </w:pPr>
            <w:r>
              <w:rPr>
                <w:rFonts w:ascii="Times New Roman" w:hAnsi="Times New Roman" w:cs="Times New Roman"/>
                <w:sz w:val="36"/>
                <w:szCs w:val="36"/>
              </w:rPr>
              <w:t xml:space="preserve">Составление формы </w:t>
            </w:r>
          </w:p>
          <w:p w:rsidR="0024037C" w:rsidRDefault="0024037C" w:rsidP="0024037C">
            <w:pPr>
              <w:jc w:val="both"/>
              <w:rPr>
                <w:rFonts w:ascii="Times New Roman" w:hAnsi="Times New Roman" w:cs="Times New Roman"/>
                <w:sz w:val="36"/>
                <w:szCs w:val="36"/>
              </w:rPr>
            </w:pPr>
            <w:r>
              <w:rPr>
                <w:rFonts w:ascii="Times New Roman" w:hAnsi="Times New Roman" w:cs="Times New Roman"/>
                <w:sz w:val="36"/>
                <w:szCs w:val="36"/>
              </w:rPr>
              <w:t>7-АПК</w:t>
            </w:r>
          </w:p>
        </w:tc>
        <w:tc>
          <w:tcPr>
            <w:tcW w:w="5777" w:type="dxa"/>
          </w:tcPr>
          <w:p w:rsidR="0024037C" w:rsidRDefault="0024037C" w:rsidP="00114AC7">
            <w:pPr>
              <w:jc w:val="both"/>
              <w:rPr>
                <w:rFonts w:ascii="Times New Roman" w:hAnsi="Times New Roman" w:cs="Times New Roman"/>
                <w:sz w:val="36"/>
                <w:szCs w:val="36"/>
              </w:rPr>
            </w:pPr>
            <w:proofErr w:type="spellStart"/>
            <w:r>
              <w:rPr>
                <w:rFonts w:ascii="Times New Roman" w:hAnsi="Times New Roman" w:cs="Times New Roman"/>
                <w:sz w:val="36"/>
                <w:szCs w:val="36"/>
              </w:rPr>
              <w:t>Елькина</w:t>
            </w:r>
            <w:proofErr w:type="spellEnd"/>
            <w:r>
              <w:rPr>
                <w:rFonts w:ascii="Times New Roman" w:hAnsi="Times New Roman" w:cs="Times New Roman"/>
                <w:sz w:val="36"/>
                <w:szCs w:val="36"/>
              </w:rPr>
              <w:t xml:space="preserve"> Надежда Александровна-начальник</w:t>
            </w:r>
            <w:r>
              <w:t xml:space="preserve"> </w:t>
            </w:r>
            <w:r w:rsidRPr="0024037C">
              <w:rPr>
                <w:rFonts w:ascii="Times New Roman" w:hAnsi="Times New Roman" w:cs="Times New Roman"/>
                <w:sz w:val="36"/>
                <w:szCs w:val="36"/>
              </w:rPr>
              <w:t>отдела б/у и ревизионной работы</w:t>
            </w:r>
          </w:p>
        </w:tc>
      </w:tr>
      <w:tr w:rsidR="0024037C" w:rsidTr="0024037C">
        <w:tc>
          <w:tcPr>
            <w:tcW w:w="3794" w:type="dxa"/>
          </w:tcPr>
          <w:p w:rsidR="0024037C" w:rsidRPr="0024037C" w:rsidRDefault="0024037C" w:rsidP="0024037C">
            <w:pPr>
              <w:jc w:val="both"/>
              <w:rPr>
                <w:rFonts w:ascii="Times New Roman" w:hAnsi="Times New Roman" w:cs="Times New Roman"/>
                <w:sz w:val="36"/>
                <w:szCs w:val="36"/>
              </w:rPr>
            </w:pPr>
            <w:r>
              <w:rPr>
                <w:rFonts w:ascii="Times New Roman" w:hAnsi="Times New Roman" w:cs="Times New Roman"/>
                <w:sz w:val="36"/>
                <w:szCs w:val="36"/>
              </w:rPr>
              <w:t>Особенности с</w:t>
            </w:r>
            <w:r w:rsidRPr="0024037C">
              <w:rPr>
                <w:rFonts w:ascii="Times New Roman" w:hAnsi="Times New Roman" w:cs="Times New Roman"/>
                <w:sz w:val="36"/>
                <w:szCs w:val="36"/>
              </w:rPr>
              <w:t>оставлени</w:t>
            </w:r>
            <w:r>
              <w:rPr>
                <w:rFonts w:ascii="Times New Roman" w:hAnsi="Times New Roman" w:cs="Times New Roman"/>
                <w:sz w:val="36"/>
                <w:szCs w:val="36"/>
              </w:rPr>
              <w:t>я</w:t>
            </w:r>
            <w:r w:rsidRPr="0024037C">
              <w:rPr>
                <w:rFonts w:ascii="Times New Roman" w:hAnsi="Times New Roman" w:cs="Times New Roman"/>
                <w:sz w:val="36"/>
                <w:szCs w:val="36"/>
              </w:rPr>
              <w:t xml:space="preserve"> формы </w:t>
            </w:r>
          </w:p>
          <w:p w:rsidR="0024037C" w:rsidRDefault="0024037C" w:rsidP="0024037C">
            <w:pPr>
              <w:jc w:val="both"/>
              <w:rPr>
                <w:rFonts w:ascii="Times New Roman" w:hAnsi="Times New Roman" w:cs="Times New Roman"/>
                <w:sz w:val="36"/>
                <w:szCs w:val="36"/>
              </w:rPr>
            </w:pPr>
            <w:r w:rsidRPr="0024037C">
              <w:rPr>
                <w:rFonts w:ascii="Times New Roman" w:hAnsi="Times New Roman" w:cs="Times New Roman"/>
                <w:sz w:val="36"/>
                <w:szCs w:val="36"/>
              </w:rPr>
              <w:t>7-АПК</w:t>
            </w:r>
            <w:r>
              <w:rPr>
                <w:rFonts w:ascii="Times New Roman" w:hAnsi="Times New Roman" w:cs="Times New Roman"/>
                <w:sz w:val="36"/>
                <w:szCs w:val="36"/>
              </w:rPr>
              <w:t xml:space="preserve"> по предприятиям </w:t>
            </w:r>
            <w:proofErr w:type="spellStart"/>
            <w:r>
              <w:rPr>
                <w:rFonts w:ascii="Times New Roman" w:hAnsi="Times New Roman" w:cs="Times New Roman"/>
                <w:sz w:val="36"/>
                <w:szCs w:val="36"/>
              </w:rPr>
              <w:t>пеработки</w:t>
            </w:r>
            <w:proofErr w:type="spellEnd"/>
          </w:p>
        </w:tc>
        <w:tc>
          <w:tcPr>
            <w:tcW w:w="5777" w:type="dxa"/>
          </w:tcPr>
          <w:p w:rsidR="0024037C" w:rsidRDefault="009C5899" w:rsidP="00114AC7">
            <w:pPr>
              <w:jc w:val="both"/>
              <w:rPr>
                <w:rFonts w:ascii="Times New Roman" w:hAnsi="Times New Roman" w:cs="Times New Roman"/>
                <w:sz w:val="36"/>
                <w:szCs w:val="36"/>
              </w:rPr>
            </w:pPr>
            <w:proofErr w:type="spellStart"/>
            <w:r>
              <w:rPr>
                <w:rFonts w:ascii="Times New Roman" w:hAnsi="Times New Roman" w:cs="Times New Roman"/>
                <w:sz w:val="36"/>
                <w:szCs w:val="36"/>
              </w:rPr>
              <w:t>Иззатов</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Эльшан</w:t>
            </w:r>
            <w:proofErr w:type="spellEnd"/>
            <w:r>
              <w:rPr>
                <w:rFonts w:ascii="Times New Roman" w:hAnsi="Times New Roman" w:cs="Times New Roman"/>
                <w:sz w:val="36"/>
                <w:szCs w:val="36"/>
              </w:rPr>
              <w:t xml:space="preserve"> </w:t>
            </w:r>
            <w:proofErr w:type="spellStart"/>
            <w:r>
              <w:rPr>
                <w:rFonts w:ascii="Times New Roman" w:hAnsi="Times New Roman" w:cs="Times New Roman"/>
                <w:sz w:val="36"/>
                <w:szCs w:val="36"/>
              </w:rPr>
              <w:t>Алиевич</w:t>
            </w:r>
            <w:proofErr w:type="spellEnd"/>
            <w:r>
              <w:rPr>
                <w:rFonts w:ascii="Times New Roman" w:hAnsi="Times New Roman" w:cs="Times New Roman"/>
                <w:sz w:val="36"/>
                <w:szCs w:val="36"/>
              </w:rPr>
              <w:t xml:space="preserve">-главный специалист-эксперт </w:t>
            </w:r>
            <w:r w:rsidRPr="009C5899">
              <w:rPr>
                <w:rFonts w:ascii="Times New Roman" w:hAnsi="Times New Roman" w:cs="Times New Roman"/>
                <w:sz w:val="36"/>
                <w:szCs w:val="36"/>
              </w:rPr>
              <w:t>отдела б/у и ревизионной работы</w:t>
            </w:r>
          </w:p>
        </w:tc>
      </w:tr>
      <w:tr w:rsidR="009C5899" w:rsidTr="0024037C">
        <w:tc>
          <w:tcPr>
            <w:tcW w:w="3794" w:type="dxa"/>
          </w:tcPr>
          <w:p w:rsidR="009C5899" w:rsidRDefault="009C5899" w:rsidP="0024037C">
            <w:pPr>
              <w:jc w:val="both"/>
              <w:rPr>
                <w:rFonts w:ascii="Times New Roman" w:hAnsi="Times New Roman" w:cs="Times New Roman"/>
                <w:sz w:val="36"/>
                <w:szCs w:val="36"/>
              </w:rPr>
            </w:pPr>
            <w:r>
              <w:rPr>
                <w:rFonts w:ascii="Times New Roman" w:hAnsi="Times New Roman" w:cs="Times New Roman"/>
                <w:sz w:val="36"/>
                <w:szCs w:val="36"/>
              </w:rPr>
              <w:t xml:space="preserve">Составление форм </w:t>
            </w:r>
          </w:p>
          <w:p w:rsidR="009C5899" w:rsidRDefault="009C5899" w:rsidP="0024037C">
            <w:pPr>
              <w:jc w:val="both"/>
              <w:rPr>
                <w:rFonts w:ascii="Times New Roman" w:hAnsi="Times New Roman" w:cs="Times New Roman"/>
                <w:sz w:val="36"/>
                <w:szCs w:val="36"/>
              </w:rPr>
            </w:pPr>
            <w:r>
              <w:rPr>
                <w:rFonts w:ascii="Times New Roman" w:hAnsi="Times New Roman" w:cs="Times New Roman"/>
                <w:sz w:val="36"/>
                <w:szCs w:val="36"/>
              </w:rPr>
              <w:t xml:space="preserve">1-СПК и 1-СПРк </w:t>
            </w:r>
          </w:p>
        </w:tc>
        <w:tc>
          <w:tcPr>
            <w:tcW w:w="5777" w:type="dxa"/>
          </w:tcPr>
          <w:p w:rsidR="009C5899" w:rsidRDefault="009C5899" w:rsidP="00114AC7">
            <w:pPr>
              <w:jc w:val="both"/>
              <w:rPr>
                <w:rFonts w:ascii="Times New Roman" w:hAnsi="Times New Roman" w:cs="Times New Roman"/>
                <w:sz w:val="36"/>
                <w:szCs w:val="36"/>
              </w:rPr>
            </w:pPr>
            <w:r>
              <w:rPr>
                <w:rFonts w:ascii="Times New Roman" w:hAnsi="Times New Roman" w:cs="Times New Roman"/>
                <w:sz w:val="36"/>
                <w:szCs w:val="36"/>
              </w:rPr>
              <w:t>Яркова Татьяна Михайловн</w:t>
            </w:r>
            <w:proofErr w:type="gramStart"/>
            <w:r>
              <w:rPr>
                <w:rFonts w:ascii="Times New Roman" w:hAnsi="Times New Roman" w:cs="Times New Roman"/>
                <w:sz w:val="36"/>
                <w:szCs w:val="36"/>
              </w:rPr>
              <w:t>а-</w:t>
            </w:r>
            <w:proofErr w:type="gramEnd"/>
            <w:r>
              <w:t xml:space="preserve"> </w:t>
            </w:r>
            <w:r w:rsidRPr="009C5899">
              <w:rPr>
                <w:rFonts w:ascii="Times New Roman" w:hAnsi="Times New Roman" w:cs="Times New Roman"/>
                <w:sz w:val="36"/>
                <w:szCs w:val="36"/>
              </w:rPr>
              <w:t>ведущий консультант отдела б/у и ревизионной работы</w:t>
            </w:r>
          </w:p>
        </w:tc>
      </w:tr>
    </w:tbl>
    <w:p w:rsidR="0024037C" w:rsidRPr="0024037C" w:rsidRDefault="0024037C" w:rsidP="0024037C">
      <w:pPr>
        <w:jc w:val="both"/>
        <w:rPr>
          <w:rFonts w:ascii="Times New Roman" w:hAnsi="Times New Roman" w:cs="Times New Roman"/>
          <w:sz w:val="36"/>
          <w:szCs w:val="36"/>
        </w:rPr>
      </w:pPr>
    </w:p>
    <w:sectPr w:rsidR="0024037C" w:rsidRPr="002403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F662D"/>
    <w:multiLevelType w:val="hybridMultilevel"/>
    <w:tmpl w:val="94446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902"/>
    <w:rsid w:val="00022AC7"/>
    <w:rsid w:val="00060459"/>
    <w:rsid w:val="00094DB1"/>
    <w:rsid w:val="000961FA"/>
    <w:rsid w:val="000A0062"/>
    <w:rsid w:val="000A1206"/>
    <w:rsid w:val="000D3559"/>
    <w:rsid w:val="000D64D7"/>
    <w:rsid w:val="00107D34"/>
    <w:rsid w:val="001114A6"/>
    <w:rsid w:val="00114AC7"/>
    <w:rsid w:val="0013034F"/>
    <w:rsid w:val="00152780"/>
    <w:rsid w:val="0017243F"/>
    <w:rsid w:val="0017262E"/>
    <w:rsid w:val="00172902"/>
    <w:rsid w:val="00184CCC"/>
    <w:rsid w:val="001A590E"/>
    <w:rsid w:val="00221E8A"/>
    <w:rsid w:val="00235076"/>
    <w:rsid w:val="0024037C"/>
    <w:rsid w:val="002421CE"/>
    <w:rsid w:val="002661DC"/>
    <w:rsid w:val="002A355C"/>
    <w:rsid w:val="002B3F77"/>
    <w:rsid w:val="002C013B"/>
    <w:rsid w:val="002D453D"/>
    <w:rsid w:val="002F3D09"/>
    <w:rsid w:val="00302DF5"/>
    <w:rsid w:val="0036349B"/>
    <w:rsid w:val="003747E1"/>
    <w:rsid w:val="00385F15"/>
    <w:rsid w:val="00416F32"/>
    <w:rsid w:val="00485E4B"/>
    <w:rsid w:val="00491CA3"/>
    <w:rsid w:val="004B6F0C"/>
    <w:rsid w:val="004D495D"/>
    <w:rsid w:val="00536C97"/>
    <w:rsid w:val="005578F3"/>
    <w:rsid w:val="00601411"/>
    <w:rsid w:val="00603F3E"/>
    <w:rsid w:val="00613815"/>
    <w:rsid w:val="006549DB"/>
    <w:rsid w:val="00655CCF"/>
    <w:rsid w:val="00656C06"/>
    <w:rsid w:val="00657B1C"/>
    <w:rsid w:val="00690CE7"/>
    <w:rsid w:val="006A222F"/>
    <w:rsid w:val="006B0BE9"/>
    <w:rsid w:val="006E59E4"/>
    <w:rsid w:val="007012ED"/>
    <w:rsid w:val="007111FC"/>
    <w:rsid w:val="007C4438"/>
    <w:rsid w:val="007C522D"/>
    <w:rsid w:val="007F6FD2"/>
    <w:rsid w:val="00814500"/>
    <w:rsid w:val="0083262E"/>
    <w:rsid w:val="008356B6"/>
    <w:rsid w:val="008459A3"/>
    <w:rsid w:val="00882D93"/>
    <w:rsid w:val="0089373F"/>
    <w:rsid w:val="008C1D1B"/>
    <w:rsid w:val="008D215E"/>
    <w:rsid w:val="008D5962"/>
    <w:rsid w:val="00902495"/>
    <w:rsid w:val="00915C3E"/>
    <w:rsid w:val="00932470"/>
    <w:rsid w:val="009325BE"/>
    <w:rsid w:val="00935F1C"/>
    <w:rsid w:val="009364BA"/>
    <w:rsid w:val="00936ED5"/>
    <w:rsid w:val="009A1D76"/>
    <w:rsid w:val="009A7190"/>
    <w:rsid w:val="009C049E"/>
    <w:rsid w:val="009C5899"/>
    <w:rsid w:val="009F766F"/>
    <w:rsid w:val="00A16A44"/>
    <w:rsid w:val="00A23930"/>
    <w:rsid w:val="00A857BC"/>
    <w:rsid w:val="00AB42EF"/>
    <w:rsid w:val="00AF0F25"/>
    <w:rsid w:val="00AF1522"/>
    <w:rsid w:val="00B00010"/>
    <w:rsid w:val="00B0647E"/>
    <w:rsid w:val="00B22F59"/>
    <w:rsid w:val="00B6486C"/>
    <w:rsid w:val="00BA6965"/>
    <w:rsid w:val="00BC658A"/>
    <w:rsid w:val="00BF524D"/>
    <w:rsid w:val="00C12A6C"/>
    <w:rsid w:val="00C1693D"/>
    <w:rsid w:val="00C242A4"/>
    <w:rsid w:val="00C421DD"/>
    <w:rsid w:val="00C5146B"/>
    <w:rsid w:val="00C60510"/>
    <w:rsid w:val="00CA33C9"/>
    <w:rsid w:val="00CB1FEA"/>
    <w:rsid w:val="00CB6F67"/>
    <w:rsid w:val="00CC591B"/>
    <w:rsid w:val="00D16E1D"/>
    <w:rsid w:val="00D34B43"/>
    <w:rsid w:val="00D76E1F"/>
    <w:rsid w:val="00D80AC0"/>
    <w:rsid w:val="00DA5B2A"/>
    <w:rsid w:val="00DE5259"/>
    <w:rsid w:val="00E36ABD"/>
    <w:rsid w:val="00E42D62"/>
    <w:rsid w:val="00E674BF"/>
    <w:rsid w:val="00E67849"/>
    <w:rsid w:val="00E87DD9"/>
    <w:rsid w:val="00E93F7E"/>
    <w:rsid w:val="00EA1A34"/>
    <w:rsid w:val="00ED711C"/>
    <w:rsid w:val="00EF01AD"/>
    <w:rsid w:val="00F06BFE"/>
    <w:rsid w:val="00F5095B"/>
    <w:rsid w:val="00F66B11"/>
    <w:rsid w:val="00FC0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03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03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0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1813</TotalTime>
  <Pages>1</Pages>
  <Words>2477</Words>
  <Characters>14121</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П. Касьянов</dc:creator>
  <cp:lastModifiedBy>Admin</cp:lastModifiedBy>
  <cp:revision>27</cp:revision>
  <cp:lastPrinted>2020-10-08T08:18:00Z</cp:lastPrinted>
  <dcterms:created xsi:type="dcterms:W3CDTF">2018-10-05T06:07:00Z</dcterms:created>
  <dcterms:modified xsi:type="dcterms:W3CDTF">2020-10-08T13:44:00Z</dcterms:modified>
</cp:coreProperties>
</file>