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90" w:rsidRPr="00907263" w:rsidRDefault="008F61C2" w:rsidP="008F61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263">
        <w:rPr>
          <w:rFonts w:ascii="Times New Roman" w:hAnsi="Times New Roman" w:cs="Times New Roman"/>
          <w:b/>
          <w:sz w:val="26"/>
          <w:szCs w:val="26"/>
        </w:rPr>
        <w:t xml:space="preserve">Информация о льготном кредитовании заемщиков </w:t>
      </w:r>
    </w:p>
    <w:p w:rsidR="00DE43A4" w:rsidRDefault="008F61C2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b/>
          <w:sz w:val="26"/>
          <w:szCs w:val="26"/>
        </w:rPr>
        <w:t>Вопрос 1</w:t>
      </w:r>
      <w:r w:rsidRPr="00907263">
        <w:rPr>
          <w:rFonts w:ascii="Times New Roman" w:hAnsi="Times New Roman" w:cs="Times New Roman"/>
          <w:sz w:val="26"/>
          <w:szCs w:val="26"/>
        </w:rPr>
        <w:t xml:space="preserve">: 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Каким </w:t>
      </w:r>
      <w:proofErr w:type="gramStart"/>
      <w:r w:rsidRPr="00907263">
        <w:rPr>
          <w:rFonts w:ascii="Times New Roman" w:hAnsi="Times New Roman" w:cs="Times New Roman"/>
          <w:color w:val="333333"/>
          <w:sz w:val="26"/>
          <w:szCs w:val="26"/>
        </w:rPr>
        <w:t>образом</w:t>
      </w:r>
      <w:proofErr w:type="gramEnd"/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и с </w:t>
      </w:r>
      <w:proofErr w:type="gramStart"/>
      <w:r w:rsidRPr="00907263">
        <w:rPr>
          <w:rFonts w:ascii="Times New Roman" w:hAnsi="Times New Roman" w:cs="Times New Roman"/>
          <w:color w:val="333333"/>
          <w:sz w:val="26"/>
          <w:szCs w:val="26"/>
        </w:rPr>
        <w:t>какого</w:t>
      </w:r>
      <w:proofErr w:type="gramEnd"/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времени планируется реализация Постановления Правительства РФ</w:t>
      </w:r>
      <w:r w:rsidR="00090C9E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№ 1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022 от 11.07.2020г. в отношении пролонгации сроков действия льготных краткосрочных кредитов на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12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месяцев</w:t>
      </w:r>
      <w:r w:rsidR="00090C9E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и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в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отношении отсрочки погашения основного долга и процентов, погашение по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которым приходится на 2020</w:t>
      </w:r>
      <w:r w:rsidR="008238CA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год?</w:t>
      </w:r>
      <w:r w:rsidR="00DE43A4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</w:p>
    <w:p w:rsidR="008238CA" w:rsidRPr="008238CA" w:rsidRDefault="003D4166" w:rsidP="008238C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Ответ на вопрос: </w:t>
      </w:r>
      <w:r w:rsidR="008238CA" w:rsidRPr="008238CA">
        <w:rPr>
          <w:rFonts w:ascii="Times New Roman" w:hAnsi="Times New Roman" w:cs="Times New Roman"/>
          <w:color w:val="333333"/>
          <w:sz w:val="26"/>
          <w:szCs w:val="26"/>
        </w:rPr>
        <w:t>Заемщик имеет право заключить с уполномоченным банком дополнительное соглашение к кредитному договору (соглашению) в целях пролонгации срока ранее предоставленного льготного краткосрочного кредита на срок до 1 года при условии, что срок такого кредитного договора (соглашения) истекает в 2020 году.</w:t>
      </w:r>
    </w:p>
    <w:p w:rsidR="008238CA" w:rsidRPr="008238CA" w:rsidRDefault="008238CA" w:rsidP="008238C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proofErr w:type="gramStart"/>
      <w:r w:rsidRPr="008238CA">
        <w:rPr>
          <w:rFonts w:ascii="Times New Roman" w:hAnsi="Times New Roman" w:cs="Times New Roman"/>
          <w:color w:val="333333"/>
          <w:sz w:val="26"/>
          <w:szCs w:val="26"/>
        </w:rPr>
        <w:t xml:space="preserve">Заемщик, относящийся в соответствии с Федеральным законом </w:t>
      </w:r>
      <w:r>
        <w:rPr>
          <w:rFonts w:ascii="Times New Roman" w:hAnsi="Times New Roman" w:cs="Times New Roman"/>
          <w:color w:val="333333"/>
          <w:sz w:val="26"/>
          <w:szCs w:val="26"/>
        </w:rPr>
        <w:t>«</w:t>
      </w:r>
      <w:r w:rsidRPr="008238CA">
        <w:rPr>
          <w:rFonts w:ascii="Times New Roman" w:hAnsi="Times New Roman" w:cs="Times New Roman"/>
          <w:color w:val="333333"/>
          <w:sz w:val="26"/>
          <w:szCs w:val="26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color w:val="333333"/>
          <w:sz w:val="26"/>
          <w:szCs w:val="26"/>
        </w:rPr>
        <w:t>»</w:t>
      </w:r>
      <w:r w:rsidRPr="008238CA">
        <w:rPr>
          <w:rFonts w:ascii="Times New Roman" w:hAnsi="Times New Roman" w:cs="Times New Roman"/>
          <w:color w:val="333333"/>
          <w:sz w:val="26"/>
          <w:szCs w:val="26"/>
        </w:rPr>
        <w:t xml:space="preserve"> к субъектам малого предпринимательства,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начисленным процентам по ранее предоставленному льготному краткосрочному кредиту на срок до 1 года при условии, что срок такого кредитного договора (соглашения) истекает</w:t>
      </w:r>
      <w:proofErr w:type="gramEnd"/>
      <w:r w:rsidRPr="008238CA">
        <w:rPr>
          <w:rFonts w:ascii="Times New Roman" w:hAnsi="Times New Roman" w:cs="Times New Roman"/>
          <w:color w:val="333333"/>
          <w:sz w:val="26"/>
          <w:szCs w:val="26"/>
        </w:rPr>
        <w:t xml:space="preserve"> в 2020 году.</w:t>
      </w:r>
    </w:p>
    <w:p w:rsidR="008238CA" w:rsidRPr="00907263" w:rsidRDefault="008238CA" w:rsidP="008238C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8238CA">
        <w:rPr>
          <w:rFonts w:ascii="Times New Roman" w:hAnsi="Times New Roman" w:cs="Times New Roman"/>
          <w:color w:val="333333"/>
          <w:sz w:val="26"/>
          <w:szCs w:val="26"/>
        </w:rPr>
        <w:t>Заемщик имеет право заключить с уполномоченным банком дополнительное соглашение к кредитному договору (соглашению) в целях предоставления отсрочки платежей по начисленным процентам и выплате основного долга, приходящихся на 2020 год, по ранее предоставленному льг</w:t>
      </w:r>
      <w:r w:rsidR="003D4166">
        <w:rPr>
          <w:rFonts w:ascii="Times New Roman" w:hAnsi="Times New Roman" w:cs="Times New Roman"/>
          <w:color w:val="333333"/>
          <w:sz w:val="26"/>
          <w:szCs w:val="26"/>
        </w:rPr>
        <w:t>отному инвестиционному кредиту.</w:t>
      </w:r>
    </w:p>
    <w:p w:rsidR="00DE43A4" w:rsidRPr="00907263" w:rsidRDefault="00DE43A4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z w:val="26"/>
          <w:szCs w:val="26"/>
        </w:rPr>
        <w:t>По информации Минсельхоза России в настоящее время вносятся изменения в приказ Минсельхоза России от 22.08.2019 № 496 для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возможности применения пролонгации по льготным кредитам.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После утверждения вышеуказанных изменений</w:t>
      </w:r>
      <w:r w:rsidR="003D4166">
        <w:rPr>
          <w:rFonts w:ascii="Times New Roman" w:hAnsi="Times New Roman" w:cs="Times New Roman"/>
          <w:color w:val="333333"/>
          <w:sz w:val="26"/>
          <w:szCs w:val="26"/>
        </w:rPr>
        <w:t>,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уполномоченные банки смогут провести пролонгацию льготных кредитов на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>основании заявок заемщико</w:t>
      </w:r>
      <w:bookmarkStart w:id="0" w:name="_GoBack"/>
      <w:bookmarkEnd w:id="0"/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в. </w:t>
      </w:r>
    </w:p>
    <w:p w:rsidR="00907263" w:rsidRPr="00907263" w:rsidRDefault="00090C9E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b/>
          <w:color w:val="333333"/>
          <w:sz w:val="26"/>
          <w:szCs w:val="26"/>
        </w:rPr>
        <w:t>Вопрос 2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: На какой срок пролонгируются инвестиционные кредиты?</w:t>
      </w:r>
    </w:p>
    <w:p w:rsidR="00FD3B6F" w:rsidRPr="00907263" w:rsidRDefault="00DE43A4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Ответ на вопрос: </w:t>
      </w:r>
    </w:p>
    <w:p w:rsidR="00D7571A" w:rsidRPr="00907263" w:rsidRDefault="008238CA" w:rsidP="00B9466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pacing w:val="-4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333333"/>
          <w:sz w:val="26"/>
          <w:szCs w:val="26"/>
        </w:rPr>
        <w:t>В</w:t>
      </w:r>
      <w:r w:rsidR="00DE43A4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соответствии с </w:t>
      </w:r>
      <w:r w:rsidR="00D7571A" w:rsidRPr="00907263">
        <w:rPr>
          <w:rFonts w:ascii="Times New Roman" w:hAnsi="Times New Roman" w:cs="Times New Roman"/>
          <w:color w:val="333333"/>
          <w:sz w:val="26"/>
          <w:szCs w:val="26"/>
        </w:rPr>
        <w:t>абзацем шестым пункта 9 Правил предоставления из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="00D7571A" w:rsidRPr="00907263">
        <w:rPr>
          <w:rFonts w:ascii="Times New Roman" w:hAnsi="Times New Roman" w:cs="Times New Roman"/>
          <w:color w:val="333333"/>
          <w:sz w:val="26"/>
          <w:szCs w:val="26"/>
        </w:rPr>
        <w:t>федерального бюджета субсидий российским кредитным организациям… по</w:t>
      </w:r>
      <w:r w:rsidR="00907263">
        <w:rPr>
          <w:rFonts w:ascii="Times New Roman" w:hAnsi="Times New Roman" w:cs="Times New Roman"/>
          <w:color w:val="333333"/>
          <w:sz w:val="26"/>
          <w:szCs w:val="26"/>
        </w:rPr>
        <w:t> </w:t>
      </w:r>
      <w:r w:rsidR="00D7571A" w:rsidRPr="00907263">
        <w:rPr>
          <w:rFonts w:ascii="Times New Roman" w:hAnsi="Times New Roman" w:cs="Times New Roman"/>
          <w:color w:val="333333"/>
          <w:sz w:val="26"/>
          <w:szCs w:val="26"/>
        </w:rPr>
        <w:t>льготной ставке, утвержденных постановлением Правительства Российской Федерации  от 29.12.2016 № 1528, после 1 сентября 2019 г</w:t>
      </w:r>
      <w:r w:rsidR="00FD3B6F" w:rsidRPr="00907263">
        <w:rPr>
          <w:rFonts w:ascii="Times New Roman" w:hAnsi="Times New Roman" w:cs="Times New Roman"/>
          <w:color w:val="333333"/>
          <w:sz w:val="26"/>
          <w:szCs w:val="26"/>
        </w:rPr>
        <w:t>ода</w:t>
      </w:r>
      <w:r w:rsidR="00D7571A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срок </w:t>
      </w:r>
      <w:r w:rsidR="00FD3B6F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кредитования ранее предоставленного инвестиционного кредита </w:t>
      </w:r>
      <w:r w:rsidRPr="008238CA">
        <w:rPr>
          <w:rFonts w:ascii="Times New Roman" w:hAnsi="Times New Roman" w:cs="Times New Roman"/>
          <w:color w:val="333333"/>
          <w:sz w:val="26"/>
          <w:szCs w:val="26"/>
        </w:rPr>
        <w:t>на цели строительства новых тепличных комплексов, а также на строительство, реконструкцию и (или) модернизацию мясохладобоен, пунктов по приемке, первичной и (или) последующей</w:t>
      </w:r>
      <w:proofErr w:type="gramEnd"/>
      <w:r w:rsidRPr="008238CA">
        <w:rPr>
          <w:rFonts w:ascii="Times New Roman" w:hAnsi="Times New Roman" w:cs="Times New Roman"/>
          <w:color w:val="333333"/>
          <w:sz w:val="26"/>
          <w:szCs w:val="26"/>
        </w:rPr>
        <w:t xml:space="preserve"> (промышленной) переработке свиней (включая холодильную обработку и хранение мясной продукции), приобретение оборудования и специализированного транспорта для них</w:t>
      </w:r>
      <w:r w:rsidR="00FD3B6F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, </w:t>
      </w:r>
      <w:r w:rsidR="00D7571A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>с</w:t>
      </w:r>
      <w:r w:rsid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> </w:t>
      </w:r>
      <w:r w:rsidR="00D7571A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учетом пролонгации не </w:t>
      </w:r>
      <w:r w:rsidR="00FD3B6F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должен </w:t>
      </w:r>
      <w:r w:rsidR="00D7571A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>превы</w:t>
      </w:r>
      <w:r w:rsidR="00FD3B6F"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>шать</w:t>
      </w:r>
      <w:r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 12 лет.</w:t>
      </w:r>
    </w:p>
    <w:p w:rsidR="00090C9E" w:rsidRPr="00907263" w:rsidRDefault="00E47CF2" w:rsidP="00B9466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pacing w:val="-4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 xml:space="preserve"> </w:t>
      </w:r>
    </w:p>
    <w:p w:rsidR="00E47CF2" w:rsidRPr="00907263" w:rsidRDefault="00E47CF2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b/>
          <w:color w:val="333333"/>
          <w:spacing w:val="-4"/>
          <w:sz w:val="26"/>
          <w:szCs w:val="26"/>
        </w:rPr>
        <w:lastRenderedPageBreak/>
        <w:t>Вопрос 3</w:t>
      </w:r>
      <w:r w:rsidRPr="00907263">
        <w:rPr>
          <w:rFonts w:ascii="Times New Roman" w:hAnsi="Times New Roman" w:cs="Times New Roman"/>
          <w:color w:val="333333"/>
          <w:spacing w:val="-4"/>
          <w:sz w:val="26"/>
          <w:szCs w:val="26"/>
        </w:rPr>
        <w:t>: К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ак учитываются лимиты на заемщика при пролонгации и оф</w:t>
      </w:r>
      <w:r w:rsidR="00461A0A" w:rsidRPr="00907263">
        <w:rPr>
          <w:rFonts w:ascii="Times New Roman" w:hAnsi="Times New Roman" w:cs="Times New Roman"/>
          <w:color w:val="333333"/>
          <w:sz w:val="26"/>
          <w:szCs w:val="26"/>
        </w:rPr>
        <w:t>о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рмлении новых льготных краткосрочных кредитов?</w:t>
      </w:r>
    </w:p>
    <w:p w:rsidR="00461A0A" w:rsidRPr="00907263" w:rsidRDefault="00461A0A" w:rsidP="00907263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Ответ на вопрос: Пролонгация льготного краткосрочного кредита не влияет на максимальный размер льготного краткосрочного кредита, предоставляемого одному заемщику в год. </w:t>
      </w:r>
    </w:p>
    <w:p w:rsidR="00907263" w:rsidRPr="00907263" w:rsidRDefault="00461A0A" w:rsidP="00B9466A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 w:rsidRPr="00907263">
        <w:rPr>
          <w:rFonts w:ascii="Times New Roman" w:hAnsi="Times New Roman" w:cs="Times New Roman"/>
          <w:color w:val="333333"/>
          <w:sz w:val="26"/>
          <w:szCs w:val="26"/>
        </w:rPr>
        <w:t>Пролонг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>ация льготного краткосрочного кредита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возможн</w:t>
      </w:r>
      <w:r w:rsidR="00B9466A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а при условии, что срок 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="00907263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кредитного договора истекает </w:t>
      </w:r>
      <w:r w:rsidRPr="00907263">
        <w:rPr>
          <w:rFonts w:ascii="Times New Roman" w:hAnsi="Times New Roman" w:cs="Times New Roman"/>
          <w:color w:val="333333"/>
          <w:sz w:val="26"/>
          <w:szCs w:val="26"/>
        </w:rPr>
        <w:t>в 2020 году, соответст</w:t>
      </w:r>
      <w:r w:rsidR="00820AB7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венно </w:t>
      </w:r>
      <w:r w:rsidR="008238CA">
        <w:rPr>
          <w:rFonts w:ascii="Times New Roman" w:hAnsi="Times New Roman" w:cs="Times New Roman"/>
          <w:color w:val="333333"/>
          <w:sz w:val="26"/>
          <w:szCs w:val="26"/>
        </w:rPr>
        <w:t xml:space="preserve">заключенный </w:t>
      </w:r>
      <w:r w:rsidR="00820AB7" w:rsidRPr="00907263">
        <w:rPr>
          <w:rFonts w:ascii="Times New Roman" w:hAnsi="Times New Roman" w:cs="Times New Roman"/>
          <w:color w:val="333333"/>
          <w:sz w:val="26"/>
          <w:szCs w:val="26"/>
        </w:rPr>
        <w:t>кредитный договор учтен в максимальном размере льготного краткосрочного кре</w:t>
      </w:r>
      <w:r w:rsidR="008238CA">
        <w:rPr>
          <w:rFonts w:ascii="Times New Roman" w:hAnsi="Times New Roman" w:cs="Times New Roman"/>
          <w:color w:val="333333"/>
          <w:sz w:val="26"/>
          <w:szCs w:val="26"/>
        </w:rPr>
        <w:t xml:space="preserve">дита, предоставляемого заемщику, </w:t>
      </w:r>
      <w:r w:rsidR="00820AB7" w:rsidRPr="00907263">
        <w:rPr>
          <w:rFonts w:ascii="Times New Roman" w:hAnsi="Times New Roman" w:cs="Times New Roman"/>
          <w:color w:val="333333"/>
          <w:sz w:val="26"/>
          <w:szCs w:val="26"/>
        </w:rPr>
        <w:t xml:space="preserve">после одобрения Минсельхозом России. </w:t>
      </w:r>
    </w:p>
    <w:sectPr w:rsidR="00907263" w:rsidRPr="00907263" w:rsidSect="008238CA">
      <w:headerReference w:type="default" r:id="rId7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CA" w:rsidRDefault="008238CA" w:rsidP="008238CA">
      <w:pPr>
        <w:spacing w:after="0" w:line="240" w:lineRule="auto"/>
      </w:pPr>
      <w:r>
        <w:separator/>
      </w:r>
    </w:p>
  </w:endnote>
  <w:endnote w:type="continuationSeparator" w:id="0">
    <w:p w:rsidR="008238CA" w:rsidRDefault="008238CA" w:rsidP="0082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CA" w:rsidRDefault="008238CA" w:rsidP="008238CA">
      <w:pPr>
        <w:spacing w:after="0" w:line="240" w:lineRule="auto"/>
      </w:pPr>
      <w:r>
        <w:separator/>
      </w:r>
    </w:p>
  </w:footnote>
  <w:footnote w:type="continuationSeparator" w:id="0">
    <w:p w:rsidR="008238CA" w:rsidRDefault="008238CA" w:rsidP="0082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431268"/>
      <w:docPartObj>
        <w:docPartGallery w:val="Page Numbers (Top of Page)"/>
        <w:docPartUnique/>
      </w:docPartObj>
    </w:sdtPr>
    <w:sdtEndPr/>
    <w:sdtContent>
      <w:p w:rsidR="008238CA" w:rsidRDefault="008238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166">
          <w:rPr>
            <w:noProof/>
          </w:rPr>
          <w:t>2</w:t>
        </w:r>
        <w:r>
          <w:fldChar w:fldCharType="end"/>
        </w:r>
      </w:p>
    </w:sdtContent>
  </w:sdt>
  <w:p w:rsidR="008238CA" w:rsidRDefault="008238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1C2"/>
    <w:rsid w:val="00090C9E"/>
    <w:rsid w:val="003D4166"/>
    <w:rsid w:val="00461A0A"/>
    <w:rsid w:val="007F3F2B"/>
    <w:rsid w:val="00820AB7"/>
    <w:rsid w:val="008238CA"/>
    <w:rsid w:val="008F61C2"/>
    <w:rsid w:val="00907263"/>
    <w:rsid w:val="009D264D"/>
    <w:rsid w:val="00B9466A"/>
    <w:rsid w:val="00D7571A"/>
    <w:rsid w:val="00DE43A4"/>
    <w:rsid w:val="00E47CF2"/>
    <w:rsid w:val="00F20D90"/>
    <w:rsid w:val="00FD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8CA"/>
  </w:style>
  <w:style w:type="paragraph" w:styleId="a5">
    <w:name w:val="footer"/>
    <w:basedOn w:val="a"/>
    <w:link w:val="a6"/>
    <w:uiPriority w:val="99"/>
    <w:unhideWhenUsed/>
    <w:rsid w:val="008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38CA"/>
  </w:style>
  <w:style w:type="paragraph" w:styleId="a5">
    <w:name w:val="footer"/>
    <w:basedOn w:val="a"/>
    <w:link w:val="a6"/>
    <w:uiPriority w:val="99"/>
    <w:unhideWhenUsed/>
    <w:rsid w:val="00823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3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WIIN0703</dc:creator>
  <cp:lastModifiedBy>WIIN0703</cp:lastModifiedBy>
  <cp:revision>5</cp:revision>
  <cp:lastPrinted>2020-07-29T11:37:00Z</cp:lastPrinted>
  <dcterms:created xsi:type="dcterms:W3CDTF">2020-07-28T15:18:00Z</dcterms:created>
  <dcterms:modified xsi:type="dcterms:W3CDTF">2020-07-29T11:43:00Z</dcterms:modified>
</cp:coreProperties>
</file>